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26"/>
      </w:tblGrid>
      <w:tr w:rsidR="009C2C1D" w:rsidRPr="009C2C1D" w:rsidTr="009C2C1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C2C1D" w:rsidRPr="009C2C1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after="0" w:line="240" w:lineRule="atLeast"/>
                    <w:rPr>
                      <w:rFonts w:ascii="Times New Roman" w:eastAsia="Times New Roman" w:hAnsi="Times New Roman" w:cs="Times New Roman"/>
                      <w:sz w:val="24"/>
                      <w:szCs w:val="24"/>
                      <w:lang w:eastAsia="tr-TR"/>
                    </w:rPr>
                  </w:pPr>
                  <w:r w:rsidRPr="009C2C1D">
                    <w:rPr>
                      <w:rFonts w:ascii="Arial" w:eastAsia="Times New Roman" w:hAnsi="Arial" w:cs="Arial"/>
                      <w:sz w:val="16"/>
                      <w:szCs w:val="16"/>
                      <w:lang w:eastAsia="tr-TR"/>
                    </w:rPr>
                    <w:t>8 Eylül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after="0" w:line="240" w:lineRule="atLeast"/>
                    <w:jc w:val="center"/>
                    <w:rPr>
                      <w:rFonts w:ascii="Times New Roman" w:eastAsia="Times New Roman" w:hAnsi="Times New Roman" w:cs="Times New Roman"/>
                      <w:sz w:val="24"/>
                      <w:szCs w:val="24"/>
                      <w:lang w:eastAsia="tr-TR"/>
                    </w:rPr>
                  </w:pPr>
                  <w:r w:rsidRPr="009C2C1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C2C1D">
                    <w:rPr>
                      <w:rFonts w:ascii="Arial" w:eastAsia="Times New Roman" w:hAnsi="Arial" w:cs="Arial"/>
                      <w:sz w:val="16"/>
                      <w:lang w:eastAsia="tr-TR"/>
                    </w:rPr>
                    <w:t>Sayı : 29825</w:t>
                  </w:r>
                  <w:proofErr w:type="gramEnd"/>
                </w:p>
              </w:tc>
            </w:tr>
            <w:tr w:rsidR="009C2C1D" w:rsidRPr="009C2C1D">
              <w:trPr>
                <w:trHeight w:val="480"/>
                <w:jc w:val="center"/>
              </w:trPr>
              <w:tc>
                <w:tcPr>
                  <w:tcW w:w="8789" w:type="dxa"/>
                  <w:gridSpan w:val="3"/>
                  <w:tcMar>
                    <w:top w:w="0" w:type="dxa"/>
                    <w:left w:w="108" w:type="dxa"/>
                    <w:bottom w:w="0" w:type="dxa"/>
                    <w:right w:w="108" w:type="dxa"/>
                  </w:tcMar>
                  <w:vAlign w:val="center"/>
                  <w:hideMark/>
                </w:tcPr>
                <w:p w:rsidR="009C2C1D" w:rsidRPr="009C2C1D" w:rsidRDefault="009C2C1D" w:rsidP="009C2C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C1D">
                    <w:rPr>
                      <w:rFonts w:ascii="Arial" w:eastAsia="Times New Roman" w:hAnsi="Arial" w:cs="Arial"/>
                      <w:b/>
                      <w:bCs/>
                      <w:color w:val="000080"/>
                      <w:sz w:val="18"/>
                      <w:szCs w:val="18"/>
                      <w:lang w:eastAsia="tr-TR"/>
                    </w:rPr>
                    <w:t>YÖNETMELİK</w:t>
                  </w:r>
                </w:p>
              </w:tc>
            </w:tr>
            <w:tr w:rsidR="009C2C1D" w:rsidRPr="009C2C1D">
              <w:trPr>
                <w:trHeight w:val="480"/>
                <w:jc w:val="center"/>
              </w:trPr>
              <w:tc>
                <w:tcPr>
                  <w:tcW w:w="8789" w:type="dxa"/>
                  <w:gridSpan w:val="3"/>
                  <w:tcMar>
                    <w:top w:w="0" w:type="dxa"/>
                    <w:left w:w="108" w:type="dxa"/>
                    <w:bottom w:w="0" w:type="dxa"/>
                    <w:right w:w="108" w:type="dxa"/>
                  </w:tcMar>
                  <w:vAlign w:val="center"/>
                  <w:hideMark/>
                </w:tcPr>
                <w:p w:rsidR="009C2C1D" w:rsidRPr="009C2C1D" w:rsidRDefault="009C2C1D" w:rsidP="009C2C1D">
                  <w:pPr>
                    <w:spacing w:after="0" w:line="240" w:lineRule="atLeast"/>
                    <w:ind w:firstLine="566"/>
                    <w:jc w:val="both"/>
                    <w:rPr>
                      <w:rFonts w:ascii="Times New Roman" w:eastAsia="Times New Roman" w:hAnsi="Times New Roman" w:cs="Times New Roman"/>
                      <w:u w:val="single"/>
                      <w:lang w:eastAsia="tr-TR"/>
                    </w:rPr>
                  </w:pPr>
                  <w:r w:rsidRPr="009C2C1D">
                    <w:rPr>
                      <w:rFonts w:ascii="Times New Roman" w:eastAsia="Times New Roman" w:hAnsi="Times New Roman" w:cs="Times New Roman"/>
                      <w:sz w:val="18"/>
                      <w:szCs w:val="18"/>
                      <w:u w:val="single"/>
                      <w:lang w:eastAsia="tr-TR"/>
                    </w:rPr>
                    <w:t>Çankaya Üniversitesinden:</w:t>
                  </w:r>
                </w:p>
                <w:p w:rsidR="009C2C1D" w:rsidRPr="009C2C1D" w:rsidRDefault="009C2C1D" w:rsidP="009C2C1D">
                  <w:pPr>
                    <w:spacing w:before="56"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ÇANKAYA ÜNİVERSİTESİ LİSANSÜSTÜ EĞİTİM</w:t>
                  </w:r>
                </w:p>
                <w:p w:rsidR="009C2C1D" w:rsidRPr="009C2C1D" w:rsidRDefault="009C2C1D" w:rsidP="009C2C1D">
                  <w:pPr>
                    <w:spacing w:after="17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VE ÖĞRETİM YÖNETMELİĞİ</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BİRİNCİ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Amaç, Kapsam, Dayanak ve Tanımlar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Yönetmeliğin amacı, Çankaya Üniversitesine bağlı enstitülerde yürütülen yüksek lisans ve doktora programlarından oluşan lisansüstü eğitim ve öğretimine ait usul ve esasları düzenlemektir.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 Çankaya Üniversitesinde yürütülen lisansüstü programlara öğrenci kabul ve kayıt işlemlerini, bu programlardaki eğitim ve öğretimin yürütülmesi ve mezuniyet koşullarını kapsar.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Dayanak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w:t>
                  </w:r>
                  <w:r w:rsidRPr="009C2C1D">
                    <w:rPr>
                      <w:rFonts w:ascii="Times New Roman" w:eastAsia="Times New Roman" w:hAnsi="Times New Roman" w:cs="Times New Roman"/>
                      <w:sz w:val="18"/>
                      <w:lang w:eastAsia="tr-TR"/>
                    </w:rPr>
                    <w:t> 4/11/1981 </w:t>
                  </w:r>
                  <w:r w:rsidRPr="009C2C1D">
                    <w:rPr>
                      <w:rFonts w:ascii="Times New Roman" w:eastAsia="Times New Roman" w:hAnsi="Times New Roman" w:cs="Times New Roman"/>
                      <w:sz w:val="18"/>
                      <w:szCs w:val="18"/>
                      <w:lang w:eastAsia="tr-TR"/>
                    </w:rPr>
                    <w:t>tarihli ve 2547 sayılı Yükseköğretim Kanununun 14 üncü ve 44 üncü maddelerine dayanılarak hazırlanmıştır.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Tanımlar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Yönetmelikte geçen;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ALES: Akademik Personel ve Lisansüstü Eğitim Giriş 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AKTS: Avrupa Kredi Transfer Sistemini,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Azami süre: Bilimsel hazırlık programları için bir yılı (iki yarıyılı), tezsiz yüksek lisans programları için üç yarıyılı, tezli yüksek lisans programları için altı yarıyılı, doktora programlarına, tezli yüksek lisans derecesi ile kabul edilenler için on iki yarıyılı, lisans derecesi ile kabul edilenler için on dört yarıyılı,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EABD: Enstitü Anabilim Dallarını,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EABDB: Enstitü Anabilim Dalı Başkanlıklarını,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GMAT: Uluslararası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Graduate</w:t>
                  </w:r>
                  <w:proofErr w:type="spellEnd"/>
                  <w:r w:rsidRPr="009C2C1D">
                    <w:rPr>
                      <w:rFonts w:ascii="Times New Roman" w:eastAsia="Times New Roman" w:hAnsi="Times New Roman" w:cs="Times New Roman"/>
                      <w:sz w:val="18"/>
                      <w:lang w:eastAsia="tr-TR"/>
                    </w:rPr>
                    <w:t> Management </w:t>
                  </w:r>
                  <w:proofErr w:type="spellStart"/>
                  <w:r w:rsidRPr="009C2C1D">
                    <w:rPr>
                      <w:rFonts w:ascii="Times New Roman" w:eastAsia="Times New Roman" w:hAnsi="Times New Roman" w:cs="Times New Roman"/>
                      <w:sz w:val="18"/>
                      <w:lang w:eastAsia="tr-TR"/>
                    </w:rPr>
                    <w:t>Admission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Test 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GRE: Uluslararası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Graduate</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Record</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Examinations</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g) İlgili enstitü kurulu: Çankaya Üniversitesi Enstitü Kurullarını,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ğ) İlgili enstitü yönetim kurulu: Çankaya Üniversitesi Enstitü Yönetim Kurullarını,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h) Öğrenci İşleri Daire Başkanlığı: Çankaya Üniversitesi Öğrenci İşleri Daire Başkanlığını,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ı) ÖSYM: Ölçme, Seçme ve Yerleştirme Merkezi Başkanlığını,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i) Program süresi: Bilimsel hazırlık programları için bir yılı (iki yarıyılı), tezsiz yüksek lisans programları için iki yarıyılı, tezli yüksek lisans programları için dört yarıyılı, Doktora programlarına, tezli yüksek lisans derecesi ile kabul edilenler için sekiz yarıyılı, lisans derecesi ile kabul edilenler için on yarıyılı,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ifade</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eder.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İKİNCİ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Eğitim ve Öğretime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dili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Üniversitenin lisansüstü programlarında eğitim ve öğretim dili İngilizcedir. Bununla birlikte Senato onayı ile Türkçe programlar da açılabilir. İngilizce olan programlarda Türkçe veya başka bir dilde yapılması zorunlu olan dersler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İngilizce yüksek lisans ve doktora programlarına başvuru için adaylar İngilizce yeterliklerini belgelemek zorundadır. Senato tarafından eşdeğerliği belirlenen uluslararası dil sınavları da bu amaçla kullanılabilir. Bu kapsamda Yükseköğretim Kurulu Başkanlığı (YÖK) yabancı dil eşdeğerlik tablosu dikkate alınır. İngilizce yüksek lisans programlarında dil yeterliklerini belgeleyemeyen adayların İngilizce dil yeterlikleri Üniversite tarafından yapılacak İngilizce yeterlik sınavı ile tespit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programına öğrenci kabulünde anadilleri dışında YÖK tarafından kabul edilen merkezî yabancı dil sınavları ile eşdeğerliği kabul edilen uluslararası yabancı dil sınavlarından en az 60 puan veya ÖSYM tarafından eşdeğerliği kabul edilen uluslararası yabancı dil sınavlarından bu puan muadili bir puan alınması zorunludur. Asgari puanlar girilecek programların özelliklerine göre daha yüksek olabilir.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Resmi dili İngilizce olan bir ülkenin İngilizce eğitim veren bir yükseköğretim kurumundan mezun olanlardan İngilizce yeterlik belgesi istenmez.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(5) Senato tarafından eşdeğerliği belirlenen uluslararası dil sınavı puanlarının geçerlik süresi, Türkçe lisansüstü programlar haricinde, adayın sınava girdiği tarihten itibaren beş yıldır. Lisansüstü programa başvurulan tarihte dil sınavı </w:t>
                  </w:r>
                  <w:r w:rsidRPr="009C2C1D">
                    <w:rPr>
                      <w:rFonts w:ascii="Times New Roman" w:eastAsia="Times New Roman" w:hAnsi="Times New Roman" w:cs="Times New Roman"/>
                      <w:sz w:val="18"/>
                      <w:szCs w:val="18"/>
                      <w:lang w:eastAsia="tr-TR"/>
                    </w:rPr>
                    <w:lastRenderedPageBreak/>
                    <w:t>puanının geçerlik süresinin dolmamış olması gerekir. Başvuru tarihinde geçerli olan belge programa kayıt tarihinde de geçerli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Dil hazırlık sınıfında okuyup, bir yılın sonunda İngilizce yeterli puanı alamayan öğrencilerin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süresi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programların süreleri bu yönetmeliğin ilgili maddelerinde tanımlandığı şekilde geçerlidir.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Öğrencilerin lisansüstü programına ilk kayıt yaptırdığı tarihten itibaren kayıtlı olduğu veya kayıt yenilememe nedeni ile kayıtsız olarak geçirdiği tüm yarıyıllar program süresine dâhildir.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Bilimsel hazırlık ve İngilizce hazırlık programlarında geçirilen süreler ile ilgili enstitü yönetim kurulunca izinli sayılan yarıyıllar programın süresine dâhil değildir.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Değişim programları ile uluslararası ortak programlar kapsamında yurt içi veya yurt dışı yükseköğretim kurumlarında geçirilen yarıyıllar, program süresine dâhildir.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Yatay geçiş yapan öğrencinin geldiği yükseköğretim kurumunda ya da daha önceki programda geçirdiği süreler de hesaba katılır. Bu öğrencilerin önceki programlarından aktarılan derslerine karşılık gelen yarıyıllar program süresine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Bir eğitim ve öğretim yılı, yarıyıl sonu sınav süreleri dâhil olmak üzere, her biri en az on altı haftalık iki yarıyıldan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Eğitim ve öğretim yılı kapsamında yaz öğretimi açılabilir. Yaz öğretiminin başlangıç tarihi ve süresi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Bir eğitim ve öğretim yılındaki kayıt, ders, sınav ve benzeri etkinliklerin süre ve tarihleri, akademik takvim ile düzenlenir.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Yarıyıllarda ve yaz öğretiminde derslerin haftalık programları Öğrenci İşleri Daire Başkanlığının koordinasyonunda ilgili EABDB tarafından düzenlenir ve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Yarıyıllarda ve yaz öğretiminde verilecek dersler, bu derslerin grupları, kapasiteleri ve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kriterlerine</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ilişkin düzenlemeler EABDB önerisi üzerine ilgili enstitü yönetim kurulu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eğitim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eğitim, tezli ve tezsiz yüksek lisans ve doktora programlarını kapsar.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lisansüstü programı, EABDB tarafından hazırlanarak ilgili enstitü kurulunun önerisi, Senato, Mütevelli Heyet kararı ve YÖK’ün onayı ile açılır.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Bir lisansüstü programın müfredatı, ders,</w:t>
                  </w:r>
                  <w:r w:rsidRPr="009C2C1D">
                    <w:rPr>
                      <w:rFonts w:ascii="Times New Roman" w:eastAsia="Times New Roman" w:hAnsi="Times New Roman" w:cs="Times New Roman"/>
                      <w:sz w:val="18"/>
                      <w:lang w:eastAsia="tr-TR"/>
                    </w:rPr>
                    <w:t> laboratuvar</w:t>
                  </w:r>
                  <w:r w:rsidRPr="009C2C1D">
                    <w:rPr>
                      <w:rFonts w:ascii="Times New Roman" w:eastAsia="Times New Roman" w:hAnsi="Times New Roman" w:cs="Times New Roman"/>
                      <w:sz w:val="18"/>
                      <w:szCs w:val="18"/>
                      <w:lang w:eastAsia="tr-TR"/>
                    </w:rPr>
                    <w:t>, uygulama, atölye, stüdyo, staj, seminer, proje, tez ve benzeri çalışmalardan ve bu çalışmaların yarıyıllara göre dağılımından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Bir lisansüstü programın müfredatındaki değişiklikler ve öğrencilerin bu değişikliklere intibak ilkeleri, EABDB tarafından hazırlanarak ilgili enstitü kurulu tarafından incelenip, Senatoya sunulur ve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Tezsiz yüksek lisans programları hariç, aynı anda birden fazla lisansüstü programa kayıt yaptırılamaz ve devam edilemez.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Uluslararası ortak lisansüstü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Yurt dışındaki yükseköğretim kurumları ile uluslararası ortak lisansüstü programları açılabilir. Bu programlarda eğitim ilgili mevzuat hükümleri çerçevesinde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Değişim öğrencileri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Karşılıklı anlaşmalar çerçevesinde yurt içi veya yurt dışı yükseköğretim kurumları ile öğrenci değişim programları düzenlenebilir. Bu programlara ilişkin esaslar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Özel öğrenciler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Özel öğrenciler, Üniversitede herhangi bir programa kayıtlı olmayan, programın gereksinimlerini kayıtlı öğrenciler gibi yerine getirmeleri beklenen öğrencilerdir. Özel öğrenciler, seminer, dönem projesi ve teze kayıt olamaz. Özel öğrencilerin daha sonra programa kaydolabilmeleri, programa kabul için gerekli bütün koşulları sağlamakla mümkündür. Özel öğrencilerin kabulünde not düzeyi aranmaz ve giriş sınavı yapılmaz.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(2) Bir yükseköğretim kurumu mezunu veya öğrencisi olup belirli bir konuda bilgisini arttırmak </w:t>
                  </w:r>
                  <w:proofErr w:type="spellStart"/>
                  <w:proofErr w:type="gramStart"/>
                  <w:r w:rsidRPr="009C2C1D">
                    <w:rPr>
                      <w:rFonts w:ascii="Times New Roman" w:eastAsia="Times New Roman" w:hAnsi="Times New Roman" w:cs="Times New Roman"/>
                      <w:sz w:val="18"/>
                      <w:szCs w:val="18"/>
                      <w:lang w:eastAsia="tr-TR"/>
                    </w:rPr>
                    <w:t>isteyenler,</w:t>
                  </w:r>
                  <w:r w:rsidRPr="009C2C1D">
                    <w:rPr>
                      <w:rFonts w:ascii="Times New Roman" w:eastAsia="Times New Roman" w:hAnsi="Times New Roman" w:cs="Times New Roman"/>
                      <w:sz w:val="18"/>
                      <w:lang w:eastAsia="tr-TR"/>
                    </w:rPr>
                    <w:t>EABDB’nin</w:t>
                  </w:r>
                  <w:proofErr w:type="spellEnd"/>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onayı ile lisansüstü derslere özel öğrenci olarak kabul edilebilirler. Özel öğrencilik, ilgili programda doğrudan derece elde etmeye yönelik bir eğitim olmayıp, süresi yaz öğretimi hariç iki yarıyılı geçemez. Özel öğrenci statüsünde ders alanlar, öğrencilik haklarından yararlanamazlar. Bunlara burs veya ücret indirimi uygulanmaz.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(3) Özel öğrencilerin, dört yarıyılı geçirmemek kaydıyla asıl öğrenci olmaları durumunda, özel öğrenci statüsünde alıp AA, BA veya BB notlarıyla, Hukuk Fakültesi için 80 ve üzeri notlarıyla, başarılı oldukları derslerden en çok lisansüstü eğitimde verilen derslerin % 50’si,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önerisi ve ilgili enstitü yönetim kurulu kararıyla lisansüstü ders yükü ve kredisi kapsamında kabul edilebilir.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programlara başvuru ve kabul</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programlara öğrenci başvurusu ve kabulü, Senato tarafından tespit edilen esaslara göre yapılır.</w:t>
                  </w:r>
                  <w:r w:rsidRPr="009C2C1D">
                    <w:rPr>
                      <w:rFonts w:ascii="Times New Roman" w:eastAsia="Times New Roman" w:hAnsi="Times New Roman" w:cs="Times New Roman"/>
                      <w:sz w:val="18"/>
                      <w:lang w:eastAsia="tr-TR"/>
                    </w:rPr>
                    <w:t xml:space="preserve"> Lisansüstü programlara başvuracak adaylardan yüksek lisans programlarına başvuracakların bir lisans </w:t>
                  </w:r>
                  <w:r w:rsidRPr="009C2C1D">
                    <w:rPr>
                      <w:rFonts w:ascii="Times New Roman" w:eastAsia="Times New Roman" w:hAnsi="Times New Roman" w:cs="Times New Roman"/>
                      <w:sz w:val="18"/>
                      <w:lang w:eastAsia="tr-TR"/>
                    </w:rPr>
                    <w:lastRenderedPageBreak/>
                    <w:t>diplomasına, yüksek lisans derecesiyle doktora programlarına başvuracakların bir tezli yüksek lisans diplomasına sahip olmaları ve ÖSYM tarafından merkezi olarak yapılan </w:t>
                  </w:r>
                  <w:proofErr w:type="spellStart"/>
                  <w:r w:rsidRPr="009C2C1D">
                    <w:rPr>
                      <w:rFonts w:ascii="Times New Roman" w:eastAsia="Times New Roman" w:hAnsi="Times New Roman" w:cs="Times New Roman"/>
                      <w:sz w:val="18"/>
                      <w:lang w:eastAsia="tr-TR"/>
                    </w:rPr>
                    <w:t>ALES’ten</w:t>
                  </w:r>
                  <w:proofErr w:type="spellEnd"/>
                  <w:r w:rsidRPr="009C2C1D">
                    <w:rPr>
                      <w:rFonts w:ascii="Times New Roman" w:eastAsia="Times New Roman" w:hAnsi="Times New Roman" w:cs="Times New Roman"/>
                      <w:sz w:val="18"/>
                      <w:lang w:eastAsia="tr-TR"/>
                    </w:rPr>
                    <w:t> başvurduğu programın puan türünde tezli yüksek lisans için 55, doktora için 60 standart puandan az olmamak koşuluyla ALES standart puanına sahip olmaları gerekir.</w:t>
                  </w:r>
                  <w:r w:rsidRPr="009C2C1D">
                    <w:rPr>
                      <w:rFonts w:ascii="Times New Roman" w:eastAsia="Times New Roman" w:hAnsi="Times New Roman" w:cs="Times New Roman"/>
                      <w:sz w:val="18"/>
                      <w:szCs w:val="18"/>
                      <w:lang w:eastAsia="tr-TR"/>
                    </w:rPr>
                    <w:t>Tezsiz yüksek lisans programlarına öğrenci kabulünde, ALES notuna sahip olma şartı aranmamaktadır. Başarı sıralamasına esas olan değerlendirmede ALES sonucunun ağırlığı yüzde 50’den az olamaz. Lisans derecesiyle doktora programına başvuranların lisans mezuniyet not ortalamalarının 4 üzerinden en az 3 veya muadili bir puan olması ve adayın</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ALES’ten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başvurduğu programın puan türünde 80 puandan az olmamak koşuluyla ALES puanına sahip olmaları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Tezli yüksek lisans programlarına başvuracak adayların programa kabulünde, ALES puanı yanı sıra yazılı olarak yapılacak bilimsel değerlendirme sınavı ve sözlü sonucu ile lisans not ortalaması da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programlarına başvuracak adayların programa kabulünde, ALES puanı yanı sıra yazılı olarak yapılacak bilimsel değerlendirme sınavı ve sözlü sonucu ile yüksek lisans derecesi ile başvuranlar da yüksek lisans not ortalaması da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Hazırlık sınıfları hariç, on yarıyıl süreli lisans eğitimi alanlar, yüksek lisans derecesine sahip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Öğrenci kabul edilecek lisansüstü programların adları, başvuru koşulları, son başvuru tarihi, istenilen belgeler ve diğer hususlar, akademik takvimde belirlenerek başvuru tarihinden önce Rektörlükçe yapılacak ilanla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EABDB’ler</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öğrenci kabul edecekleri lisansüstü programlar için programın YÖK'ten kabulü esnasında belirtilmeyip, bu Yönetmelik dışında kalan başvuru koşullarını, bağlı bulundukları Enstitüye önerir. İlgili enstitü yönetim kurulunun önerisi, Senato tarafından değerlendirilerek karara bağlanır. Karar ilgili enstitünün ve/</w:t>
                  </w:r>
                  <w:proofErr w:type="spellStart"/>
                  <w:r w:rsidRPr="009C2C1D">
                    <w:rPr>
                      <w:rFonts w:ascii="Times New Roman" w:eastAsia="Times New Roman" w:hAnsi="Times New Roman" w:cs="Times New Roman"/>
                      <w:sz w:val="18"/>
                      <w:szCs w:val="18"/>
                      <w:lang w:eastAsia="tr-TR"/>
                    </w:rPr>
                    <w:t>veya</w:t>
                  </w:r>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resmi internet sayfasında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Lisansüstü programlara başvurular, akademik takvimde belirtilen süre içinde Öğrenci İşleri Daire Başkanlığına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Kayıt için istenen belgelerin aslı veya Üniversite tarafından aslı görülerek onaylanacak örneği kabul edilir. Askerlik durumu ve adli sicil kaydına ilişkin olarak ise adayın beyanına dayanılarak işlem yapılır. Gerçeğe aykırı veya yanıltıcı beyan ve belgelerle Üniversiteye kayıt hakkı kazanmış olanların belirlenmesi halinde kayıtları yapılmaz. Kayıt yaptırmış olanların ise bulundukları yarıyıla bakılmaksızın kayıtları iptal edilerek kendilerine verilmiş olan diploma dâhil tüm belgeler geçersiz sayılır. Bu durumda olanlar, öğrencilik statüsü kazanmamış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Herhangi bir lisansüstü programdan ayrıldıktan sonra en fazla bir yarıyıl ara vererek yeniden bir lisansüstü programa başvuru yapanlardan başvuru yaptıkları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ilân ettiği ALES puanını sağlamış olmak koşulu ile yeni tarihli ALES belgesi istenmez.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(10) Adaylar ALES puanı yerine EABDB tarafından ilân edilen GRE, GMAT ve benzeri eşdeğer uluslararası sınav puanı, EABDB tarafından puan koşulunun ilân edilmemesi durumunda ise YÖK tarafından ilân edilen ALES taban puanına karşılık gösterilen eşdeğer uluslararası sınav puanı ile başvuru yapabilirler. Bu eşdeğer sınav puanları YÖK tarafından söz konusu program için belirlenen ALES puanı veya eşdeğerinden düşük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(11) ALES ve eşdeğeri uluslararası sınav puanlarının geçerlik süresi, adayın sınava girdiği tarihten itibaren üç yıldır. Lisansüstü programa başvurulan tarihte geçerlik süresinin dolmamış olması gerekir. Başvuru tarihinde geçerli olan belge programa kayıt tarihinde de geçerli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(12) Adayın bir tezli yüksek lisans veya doktora programına kabul edilebilmesi için genel başvuru koşullarının yanı sıra EABDB tarafından yapılan bilimsel değerlendirmede yeterli bulunması gerekir. Bilimsel değerlendirme yazılı olarak yapılır. Buna ilaveten sözlü sınav da uygulanır. Bu sınavların sonucuna göre tezli yüksek lisans programı için uygun bulunmayan adaylara tezsiz yüksek lisans programı için değerlendirilme seçeneği sunulur.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(13) Öğrencilerin kabulü, EABDB önerisi üzerine ilgili enstitü yönetim kurulu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(14) Tezli yüksek lisans programlarına başvuran adayların giriş başarı puanı, ALES veya eşdeğer puanı, lisans not ortalaması, sözlü sınav ve yazılı sınav notu dikkate alınarak hesaplanır. Tezsiz yüksek lisans programlarına başvuran adayların giriş başarı puanı olarak lisans bitirme not ortalaması dikkate alınır. Doktora programlarına giriş başarı puanı, ALES veya eşdeğer puanı yüksek lisans mezuniyet not ortalaması, sözlü sınavı ve yazılı sınav notları dikkate alınarak hesaplanır. Başarılı olma koşulları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Özel durumlarda öğrenci kabulü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Yabancı uyruklu adaylar ile lisans eğitiminin tamamını yurt dışında tamamlayan Türkiye Cumhuriyeti vatandaşı adayların lisansüstü programlara başvuru ve kabulüne ilişkin esaslar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programlar arası geçiş ve ders saydırma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Üniversitenin aynı veya farklı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EABD’deki</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lisansüstü programları arasında geçişler, ilgili enstitü kurulları tarafından belirlenen ilkeler çerçevesinde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Öğrencilerin özel öğrencilik, yatay geçiş, daha önceki lisansüstü programından ders saydırma, bir veya daha fazla dersten muaf olma koşulları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üzerine, ilgili enstitü kurulu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Tezli ve tezsiz yüksek lisans programları arasında geçiş, her yarıyıl başında akademik takvimde lisansüstü derslerin başlaması için öngörülmüş tarihten en geç bir ay önce öğrencinin başvurusu ve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önerisi ve ilgili </w:t>
                  </w:r>
                  <w:r w:rsidRPr="009C2C1D">
                    <w:rPr>
                      <w:rFonts w:ascii="Times New Roman" w:eastAsia="Times New Roman" w:hAnsi="Times New Roman" w:cs="Times New Roman"/>
                      <w:sz w:val="18"/>
                      <w:szCs w:val="18"/>
                      <w:lang w:eastAsia="tr-TR"/>
                    </w:rPr>
                    <w:lastRenderedPageBreak/>
                    <w:t>enstitü yönetim kurulu kararıyla yapılabilir. Öğrenci, tezli ve tezsiz yüksek lisans programları arasında birden çok geçiş başvurusunda bulunamaz; ancak, tezsiz programdan tezli programa geçiş yapan öğrenci EABDB önerisi ve ilgili enstitü yönetim kurulu kararıyla tekrar tezsiz programa geçebilir. Geçiş başvurusu onaylanan öğrenci yeni programın gereklerini tamamlamakla yükümlüdür.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yüksek lisans programından, tezsiz yüksek lisans programına geçiş, adayın başvurusu, EABDB önerisi ve ilgili enstitü yönetim kurulu kararı ile gerçekleştirilir.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b) Tezsiz programdan tezli programa geçiş, öğrencinin tezli lisansüstü programın asgari başvuru koşullarını sağlaması, Tezli program için gerekli dersleri alıp başarıyla tamamlaması ve halen kayıtlı olduğu genel not ortalamasının en az 3.00/4.00 olması koşuluyla, adayın başvurusu üzerine,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önerisi ve ilgili enstitü yönetim kurulu kararı ile gerçekleşir.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Bilimsel hazırlık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Bilimsel hazırlık programı, lisansüstü programlara giriş şartlarını sağlayan, başarılı bulunan ve aşağıda belirtilen nitelikleri taşıyan adayların bilimsel eksikliklerini gidermek ve başvurdukları programa uyumlarını sağlamak amacıyla uygulanabilir.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Lisans derecesini, başvurdukları yüksek lisans programından farklı alanlarda almış adaylar,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Lisans ve/veya yüksek lisans derecesini başvurdukları doktora programından farklı alanlarda almış adaylar,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Lisans derecesini Üniversite dışındaki yükseköğretim kurumlarından almış yüksek lisans programı adayları,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Lisans ve/veya yüksek lisans derecelerini Üniversite dışındaki yükseköğretim kurumlarından almış doktora programı adayları.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Bilimsel hazırlık öğrencilerine EABD tarafından belirlenen ve ön koşul derslerinden oluşan bilimsel hazırlık programı ilgili enstitü yönetim kurulu kararı ile uygulanır.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Bilimsel hazırlık programında geçirilecek süre en çok iki yarıyıldır. Yaz öğretimi bu süreye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edilmez. Bu süre dönem izinleri dışında uzatılamaz ve süre sonunda başarılı olamayan öğrencinin ilişiği kesilir. Bu süre bu Yönetmelikte belirtilen yüksek lisans veya doktora programı sürelerine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edilmez. Bilimsel hazırlık programının dersleri toplamda on altı krediyi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Bilimsel hazırlık programının, bilimsel hazırlık öğrencilerinin kabulü sırasında yapılması zorunludur. Bilimsel hazırlık derslerine ilişkin esaslar aşağıda belirtilmiştir: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Bu programa kabul edilen yüksek lisans programı öğrencisinin alacağı dersler, lisans derslerinden oluşur. Bu dersler lisansüstü programını tamamlamak için gereken derslerin yerine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Bilimsel hazırlık programına kabul edilen doktora öğrencisinin ders programı, lisans ve/veya yüksek lisans derslerinden oluşur. Bu dersler, doktora programını tamamlamak için gereken derslerin yerine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Bilimsel hazırlık programındaki öğrenciler, bilimsel hazırlık derslerinin yanı sıra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önerisi ve ilgili enstitü yönetim kurulunun kararı ile lisansüstü programı kapsamındaki dersleri de alabilirler. Bu adaylarca alınabilecek bilimsel hazırlık dersleri ile lisansüstü program derslerinin toplam sayısı her yarıyıl için dördü geçemez. Bu </w:t>
                  </w:r>
                  <w:proofErr w:type="spellStart"/>
                  <w:proofErr w:type="gramStart"/>
                  <w:r w:rsidRPr="009C2C1D">
                    <w:rPr>
                      <w:rFonts w:ascii="Times New Roman" w:eastAsia="Times New Roman" w:hAnsi="Times New Roman" w:cs="Times New Roman"/>
                      <w:sz w:val="18"/>
                      <w:szCs w:val="18"/>
                      <w:lang w:eastAsia="tr-TR"/>
                    </w:rPr>
                    <w:t>sayı,</w:t>
                  </w:r>
                  <w:r w:rsidRPr="009C2C1D">
                    <w:rPr>
                      <w:rFonts w:ascii="Times New Roman" w:eastAsia="Times New Roman" w:hAnsi="Times New Roman" w:cs="Times New Roman"/>
                      <w:sz w:val="18"/>
                      <w:lang w:eastAsia="tr-TR"/>
                    </w:rPr>
                    <w:t>EABDB’nin</w:t>
                  </w:r>
                  <w:proofErr w:type="spellEnd"/>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gerekçeli önerisi ve ilgili enstitü yönetim kurulu kararı ile artırılabilir.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Programa ilk kayıt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programlara kabul edilen öğrencilerin ilk kayıt işlemleri, akademik takvimde belirtilen tarihlerde Öğrenci İşleri Daire Başkanlığı tarafından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Lisansüstü programlara kabul edilen öğrencilerin kayıtlarının kesinleşmesi için aşağıdaki koşullar aranır.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ve tezsiz yüksek lisans programlarına kabul edilenler için lisans diplomasına, doktora programlarına kabul edilenler için lisans veya tezli yüksek lisans diplomasına sahip olmak,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Öğrenci katkı payı veya öğrenim ücretine ilişkin yükümlülükleri yerine getirmek,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Üniversitenin ilân ettiği diğer koşulları yerine getirmek.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Kayıt için istenen belgelerin aslı veya Üniversite tarafından aslı görülerek onaylanmış örneği kabul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Kayıt işlemlerini tamamlayan öğrencilere öğrenci kimlik belgesi düzenlenir. Kimlik belgesinde öğrenciyi tanıtıcı bilgiler yer alır.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Kayıt işlemlerini süresi içinde yaptırmayanlar, Üniversite öğrencisi olma hakkından vazgeçmiş sayılır ve herhangi bir hak iddia edemezler.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Dersler ve kredi değerleri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programlardaki dersler, zorunlu ve seçmeli olmak üzere iki gruba ayrılabilir. Zorunlu dersler, müfredatta tanımlanmış ve alınması gereken derslerdir. Seçmeli dersler ise sayısı, türü ve ders grupları müfredatta tanımlanan ve seçimi öğrenciler tarafından yapılan derslerdir. Öğrenci, ders yükünün en az yarısını kayıtlı olduğu programdan alması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dersin alınabilmesi için ondan önce alınarak başarılması gereken derse ön koşul dersi, aynı yarıyılda bir dersle birlikte alınması gereken derse ise eş koşul dersi denir.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Derslerin adı, kodu, içeriği, kredi değeri, kategorisi, ön koşulları, eş koşulları, ara sınav ve yarıyıl sonu sınavları ve benzeri özellikleri ile bu özelliklerde yapılacak değişiklikler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üzerine ilgili enstitü kurulu tarafından kararlaştırılır.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(4) Bir dersin yarıyıl kredi değeri, o dersin haftalık teorik ders saatlerinin tamamı ile</w:t>
                  </w:r>
                  <w:r w:rsidRPr="009C2C1D">
                    <w:rPr>
                      <w:rFonts w:ascii="Times New Roman" w:eastAsia="Times New Roman" w:hAnsi="Times New Roman" w:cs="Times New Roman"/>
                      <w:sz w:val="18"/>
                      <w:lang w:eastAsia="tr-TR"/>
                    </w:rPr>
                    <w:t> laboratuvar</w:t>
                  </w:r>
                  <w:r w:rsidRPr="009C2C1D">
                    <w:rPr>
                      <w:rFonts w:ascii="Times New Roman" w:eastAsia="Times New Roman" w:hAnsi="Times New Roman" w:cs="Times New Roman"/>
                      <w:sz w:val="18"/>
                      <w:szCs w:val="18"/>
                      <w:lang w:eastAsia="tr-TR"/>
                    </w:rPr>
                    <w:t>, uygulama, atölye, stüdyo, staj ve benzeri çalışmaların haftalık saatlerinin yarısının toplamından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İlgili diploma programını bitiren öğrencinin kazanacağı bilgi, beceri ve yetkinliklere o dersin katkısını ifade eden öğrenim kazanımları ile açıkça belirlenmiş teorik veya uygulamalı ders saatleri ve öğrenciler için öngörülen diğer etkinlikler için gerekli çalışma saatleri de göz önünde bulundurularak Senato tarafından belirlenen ilkeler çerçevesinde AKTS ders kredileri hesaplanır.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Seminer, uzmanlık alanı, dönem projesi, tez çalışması ve benzeri kredisiz derslerin haftalık teorik ve uygulamalı saatleri belirlenir. Ancak bu derslere kredi değeri verilmez.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Lisansüstü programa veya bilimsel hazırlık programına kabul edilen öğrenci ilk yarıyılda en az iki derse kaydını yaptırmak zorundadır. Buna uymayanlar öğrencilik haklarından yararlanamazlar.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 yüküne ilaveten alınan dersler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dersler, programın gerekli ders yüküne ilaveten alınan kredili derslerdir.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r w:rsidRPr="009C2C1D">
                    <w:rPr>
                      <w:rFonts w:ascii="Times New Roman" w:eastAsia="Times New Roman" w:hAnsi="Times New Roman" w:cs="Times New Roman"/>
                      <w:sz w:val="18"/>
                      <w:szCs w:val="18"/>
                      <w:lang w:eastAsia="tr-TR"/>
                    </w:rPr>
                    <w:t>önerisi</w:t>
                  </w:r>
                  <w:proofErr w:type="spellEnd"/>
                  <w:r w:rsidRPr="009C2C1D">
                    <w:rPr>
                      <w:rFonts w:ascii="Times New Roman" w:eastAsia="Times New Roman" w:hAnsi="Times New Roman" w:cs="Times New Roman"/>
                      <w:sz w:val="18"/>
                      <w:szCs w:val="18"/>
                      <w:lang w:eastAsia="tr-TR"/>
                    </w:rPr>
                    <w:t xml:space="preserve"> ve ilgili enstitü yönetim kurulu kararıyla alınan bu derslerin notları genel not ortalamasına katılmaz ancak not çizelgesinde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Yarıyıl kayıtları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 her yarıyıl, dönem için gerekli öğrenim ücretini ödeyerek akademik takvimde ilân edilen etkileşimli kayıt tarihlerinde kayıtlarını yenilemekle yükümlüdür. Ancak lisansüstü programına ilk kez kayıt yaptıran öğrenciler, akademik takvimde belirtilen ders ekleme bırakma haftasında da ders kaydı yaptırabilir. Öğretim ücretini ödemeyen öğrencilerin kayıtları yapılmaz veya yenilenmez. Belirtilen tarihlerde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Yarıyıl kayıt işlemleri aşağıdaki aşamalardan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Öğrencinin varsa katkı payı veya öğrenim ücretini ödemesi ve geçmiş yarıyıllara ait diğer mali yükümlülüklerini yerine getirmesi.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Öğrencinin yarıyıl kaydını yapması.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Öğrencinin akademik danışmanı ile görüşerek yarıyıl kayıt onayını alması.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Yarıyıl kaydını etkileşimli kayıt tarihlerinde tamamlamış olan öğrenciler, akademik takvimde belirtilen ders ekleme bırakma tarihlerinde ders ekleme, bırakma ve grup değişikliği yapabilir. Yapılan değişikliklerin geçerli olması için yeniden danışman onayı alınması zorunludur.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Yarıyıl kaydını etkileşimli kayıt tarihlerinde tamamlamış olan öğrenciler, kayıtlı oldukları derslerden aşağıda belirtilen kurallara göre çekilebilirler: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Dersten çekilme işlemi, ders ekleme bırakma süresi bittikten sonra ve yarıyılın ilk yedi haftası içinde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Dersten çekilme için akademik danışmanının önerisi,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ve ilgili enstitü yönetim kurulunun onayı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Öğrenciye Bilimsel Hazırlık Programı</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olmak üzere, kayıtlı olduğu her yarıyıl bir dersten çekilme hakkı verilir ve “W” notu ile öğrencinin not çizelgesine işlenir.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Çekilme işlemi yapılan seçmeli derslerin tekrarlanması zorunlu değildir.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Kredisiz derslerden çekilme işlemi yapılamaz.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Azami süre içinde lisansüstü programların herhangi bir aşamasında üst üste iki yarıyıl ya da aralıklı olarak üç yarıyıl ya da daha fazla süre kayıt yaptırmayan öğrencilerin, tekrar kayıt yaptırdıklarında, EABDB önerisi ve ilgili enstitü yönetim kurulu onayı ile tez konusu ve/veya tez danışmanı değişebilir.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Yatay geçiş yoluyla öğrenci kabulü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Üniversitede ya da bir başka yükseköğretim kurumundaki bir lisansüstü programda en az bir yarıyılını başarıyla tamamlamış öğrenciler, süresi içinde gerekli belgelerle başvurmak koşuluyla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kararıyla, Üniversitede yürütülen lisansüstü programlara yatay geçiş yoluyla kabul edilebilir. Bu kararda öğrencinin kabul edildiği programdaki ders yükümlülüklerinin hangisinden muaf tutulacağı ve kaç yarıyılı tamamlamış olduğu ayrıca belirtilir. Başvuruların kabul edilebilmesi için ilgili EABD yüksek lisans, doktora öğrenci kontenjanlarının olması, öğrencinin geçiş yapmak istediği lisansüstü programın öğrenci kabul koşullarını geldiği üniversiteye kabulde veya yatay geçiş başvurusu esnasında sağlamış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Üniversite dışındaki bir üniversiteden yatay geçiş yapacak öğrencinin İngilizce bilgisini belgelemesi veya İngilizce yeterlik sınavında başarılı olması gerekir. Bu kapsamda geldiği üniversitenin İngilizce yeterlik sınav sonucu da Üniversite tarafından değerlendirilir. Hukuk programlarına ancak diğer hukuk programlarından yatay geçiş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Yatay geçiş başvuruları, her yarıyılın başında ve akademik takvimde derslerin başlaması için belirtilmiş tarihten önce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Yatay geçiş yapan öğrenci, bağlı bulunduğu programın gerektirdiği toplam kredinin en az yarısını geçiş yaptığı programdan almak zorundadır. Dönem projesi, seminer, yeterlik sınavı ve tez dersleri yatay geçişte saydırılamaz.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(5) Üniversite dışındaki üniversitelerden yatay geçişle gelen öğrencilerin daha önce almış oldukları ve ders yüküne sayılan derslerin notu 100'lük tabana çevrilip, 22</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nci</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maddedeki tablo kullanılarak öğrencinin not belgesine işlenir.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Yatay geçiş intibak işlemlerinde 24 üncü madde hükümleri dikkate alınır.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ÜÇÜNCÜ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Sınavlar ve Değerlendirme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Devam ve sınavlar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 derslere, uygulamalara ve sınavlara katılmak zorundadırlar. Öğrencilerin devamı, ilgili öğretim elemanı tarafından izlenir. Bir öğrencinin herhangi bir dersten yarıyıl içindeki devamsızlığı, o dersin yarıyıl içindeki toplam süresinin yüzde otuzunu geçemez. Geçmesi durumunda öğrenci dönem sonu sınavına alınmaz ve kendisine bu dersten NA notu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derse ait değerlendirme kıstasları ilgili öğretim elemanı tarafından yarıyılın başında öğrencilere duyurulur. Öğrenciler yarıyıl içi başarı durumları hakkında bilgilendirilir.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Her derste yazılı sınav, proje teslimi, ödev teslimi, sözlü sunum gibi en az bir ara değerlendirme yapılır. Bu değerlendirmelerin tarihleri, ilgili öğretim elemanı tarafından yarıyılın ilk ayı içinde dersin internet sayfası vasıtasıyla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Her derste en az bir yarıyıl sonu değerlendirmesi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Herhangi bir dersin gereği olan yazılı sınav, proje teslimi, ödev teslimi, sözlü sunum gibi değerlendirmelere katılmayan öğrencilerin mazereti ilgili öğretim elemanı tarafından geçerli görülenlere telafi imkânı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Gerekli durumlarda ders ve sınavlar Cumartesi ve Pazar günlerinde de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Yeterlik, seviye tespit veya ders başarılarını ölçen tüm sınavlar,</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kağıt</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Değerlendirme ve notlar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Öğrenciye verilecek yarıyıl sonu ders notu, öğretim elemanı tarafından, derse devam, dönem içi çalışmaları, ara sınavlar, yarıyıl sonu sınavı, seminer ödevi/proje çalışması dikkate alınarak takdir olunur.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Başarı durumu aşağıdaki esaslara göre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Bir dersten başarılı sayılmak için o dersten yarıyıl notu olarak, yüksek lisans öğrencisinin en az CC, doktora öğrencisinin ise en az CB notu almış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Hukuk Fakültesi bünyesindeki anabilim dallarınca yürütülen lisansüstü programlarında sınavlar 100 tam not üzerinden değerlendirilir. Başarı notu yüksek lisansta en az 70’tir, doktora programında ise en az 80’dir.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(3) Öğrenciler, başarısız oldukları dersleri azamî ders alma süresi içinde tekrarlamak veya seçmeli </w:t>
                  </w:r>
                  <w:proofErr w:type="spellStart"/>
                  <w:r w:rsidRPr="009C2C1D">
                    <w:rPr>
                      <w:rFonts w:ascii="Times New Roman" w:eastAsia="Times New Roman" w:hAnsi="Times New Roman" w:cs="Times New Roman"/>
                      <w:sz w:val="18"/>
                      <w:szCs w:val="18"/>
                      <w:lang w:eastAsia="tr-TR"/>
                    </w:rPr>
                    <w:t>derslere</w:t>
                  </w:r>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eşdeğer kabul edilen dersleri almak zorundadırlar.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Genel not ortalamasının yükseltilmesi amacıyla, başarılı olunan dersler tekrarlanabilir veya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r w:rsidRPr="009C2C1D">
                    <w:rPr>
                      <w:rFonts w:ascii="Times New Roman" w:eastAsia="Times New Roman" w:hAnsi="Times New Roman" w:cs="Times New Roman"/>
                      <w:sz w:val="18"/>
                      <w:szCs w:val="18"/>
                      <w:lang w:eastAsia="tr-TR"/>
                    </w:rPr>
                    <w:t>eşdeğer</w:t>
                  </w:r>
                  <w:proofErr w:type="spellEnd"/>
                  <w:r w:rsidRPr="009C2C1D">
                    <w:rPr>
                      <w:rFonts w:ascii="Times New Roman" w:eastAsia="Times New Roman" w:hAnsi="Times New Roman" w:cs="Times New Roman"/>
                      <w:sz w:val="18"/>
                      <w:szCs w:val="18"/>
                      <w:lang w:eastAsia="tr-TR"/>
                    </w:rPr>
                    <w:t xml:space="preserve"> kabul edilen dersler alınabilir. Ancak tekrarlanacak derslerle ilgili olarak EABDB tarafından ilgili enstitüye bilgi verilmesi gerekir. Tekrarlanan derste önceki not ne olursa olsun, alınan son not geçerlidir.</w:t>
                  </w:r>
                </w:p>
                <w:p w:rsidR="009C2C1D" w:rsidRPr="009C2C1D" w:rsidRDefault="009C2C1D" w:rsidP="009C2C1D">
                  <w:pPr>
                    <w:spacing w:after="56"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Harf notlarının değerlendirme biçimi ile katsayıları aşağıda gösterilmiştir: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u w:val="single"/>
                      <w:lang w:eastAsia="tr-TR"/>
                    </w:rPr>
                    <w:t>Ders Notu</w:t>
                  </w:r>
                  <w:r w:rsidRPr="009C2C1D">
                    <w:rPr>
                      <w:rFonts w:ascii="Times New Roman" w:eastAsia="Times New Roman" w:hAnsi="Times New Roman" w:cs="Times New Roman"/>
                      <w:sz w:val="18"/>
                      <w:szCs w:val="18"/>
                      <w:lang w:eastAsia="tr-TR"/>
                    </w:rPr>
                    <w:t>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u w:val="single"/>
                      <w:lang w:eastAsia="tr-TR"/>
                    </w:rPr>
                    <w:t>Katsayı</w:t>
                  </w:r>
                  <w:r w:rsidRPr="009C2C1D">
                    <w:rPr>
                      <w:rFonts w:ascii="Times New Roman" w:eastAsia="Times New Roman" w:hAnsi="Times New Roman" w:cs="Times New Roman"/>
                      <w:sz w:val="18"/>
                      <w:szCs w:val="18"/>
                      <w:lang w:eastAsia="tr-TR"/>
                    </w:rPr>
                    <w:t>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u w:val="single"/>
                      <w:lang w:eastAsia="tr-TR"/>
                    </w:rPr>
                    <w:t>Puan Aralığı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AA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4.00                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90-100</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BA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85-89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BB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80-84</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CB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2.50                 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70-79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CC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2.00                 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60-69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DC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50-59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DD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45-49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FD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35-44</w:t>
                  </w:r>
                </w:p>
                <w:p w:rsidR="009C2C1D" w:rsidRPr="009C2C1D" w:rsidRDefault="009C2C1D" w:rsidP="009C2C1D">
                  <w:pPr>
                    <w:spacing w:after="56"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FF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0-34</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Ortalamaya katılmayan notlar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(I) Notu: Yarıyıl içinde başarılı olduğu halde hastalık veya geçerli bir başka nedenle ders için gerekli koşulları tamamlayamayan öğrencilere verilir. Öğrenci herhangi bir yarıyılda, herhangi bir dersten (I) notu aldığı takdirde yarıyıl için belirlenmiş son sınavın bitimi tarihinden itibaren on beş gün içinde eksikliklerini tamamlayarak bir not almak zorundadır. Aksi halde, (I) notu kendiliğinden (FF) haline gelir. Ancak bu süre, uzayan hastalık durumunda veya benzeri hallerde, öğrencinin başvurusu üzerine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onayı ile bir sonraki kayıt döneminin başına kadar uzatılabilir.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(S) Notu: Bilimsel hazırlık programındaki derslerini, yeterlik sınavını, tez çalışmalarını ve tez sınavını başarıyla tamamlayan ve tezi hakkında kabul kararı verilen öğrenciler ile kredisiz alınan derslerde başarılı olan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c) (U) Notu: Bilimsel hazırlık programındaki derslerinde, yeterlik sınavında, tez çalışmalarında ve tez sınavında başarılı bulunmayıp tezi hakkında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red</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kararı verilen öğrenciler ile kredisiz derslerde başarısız olan öğrencilere verilir. Üniversite dışındaki üniversitelerde özel öğrenci statüsünde alınan ve başarısız olunan dersler için de (U) notu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(NA) Notu: Derslere devam etmemiş öğrencilere verilir. (FF) notu gibi işlem görür.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(P) Notu: Tez çalışmalarını başarıyla sürdürmekte olan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(EX) Notu: Üniversite tarafından uygulanan İngilizce dil sınavı sonucu başarılı görülen veya yatay geçiş yoluyla kabul edilip İngilizce yeterlikten muaf tutulan öğrenciye verilir. (EX) notu ortalamaya katılmaz, ancak not belgesinde gösterilir.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(W) notu: Bir dersten çekilen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Notların verilmesi, açıklanması ve maddi hata düzeltmeleri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Ara sınav ve yarıyıl sonu sınavı notları, akademik takvimde belirtilen süreler içinde ilgili EABDB tarafından ilân edilir. İlan edilen ders notlarına yalnızca maddî hata bulunduğu gerekçesiyle ilân tarihini izleyen on beş gün içinde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EABDB’ye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itiraz için başvurabilir. İtiraz başvurusu,</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görevlendirilecek, dersin sorumlusu dışında bir öğretim elemanınca değerlendirilerek EABDB ve ilgili enstitü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Notlarla ilişkili herhangi bir maddî hatanın dersin sorumlusu öğretim elemanınca belirlenmesi halinde öğretim elemanı ilân tarihinden itibaren on beş gün içinde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EABDB’ye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yazılı olarak düzeltme başvurusunda bulunabilir. Başvuru aynı yöntemle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Derste başarı ve ders tekrarı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Derste başarı ve ders tekrarı ile ilgili hususlar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Bir dersten başarılı sayılabilmek için o dersten geçer not alınmış olması gerekir. AA, BA, BB ve S geçer notlardır.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Yüksek lisans programlarında CB ve CC, doktora programlarında CB koşullu geçer nottur.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Yüksek lisans programlarında DC, DD, FD, FF, NA ve U, doktora programlarında CC, DC, DD, FD, FF, NA ve U başarısız notlardır.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Lisansüstü programlara intibak işlemlerinde koşullu geçer notlar başarısız not olarak değerlendirilir ve tekrarlanması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Bir dersten başarısız notu alan veya bir dersi müfredatta belirtilen yarıyılda almayan/alamayan öğrenciler, bu dersi açıldığı ilk yarıyılda almak zorundadır. Tekrarlanacak seçmeli derslerin yerine müfredat çerçevesinde akademik danışman tarafından uygun bulunan dersler alınabilir.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Not ortalamaları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Öğrencilerin her yarıyıl sonunda yarıyıl sonu not ortalaması ile genel not ortalaması hesaplanır ve başarı durumları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Yarıyıl not ortalaması, öğrencinin ilgili yarıyılda kayıtlı olduğu ve not ortalamasına katılan her dersin kurumsal kredisi ile o dersten alınan harf notunun katsayısı çarpılarak bulunan toplam puanın, bu derslerin toplam kurumsal kredisine bölünmesi ile elde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Genel not ortalaması, öğrencinin ilgili yarıyıl da dâhil olmak üzere, o zamana kadar almış olduğu tüm derslerden kazandığı toplam puanların, bu derslerin kurumsal kredi değerlerinin toplamına bölünmesiyle hesaplanır. Hesaplama işlemi yapılırken;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Tekrarlanan derslerden alınan son not hesaba katılır.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Yönetmelikte geçen ortalamaya dâhil edilmeyecek notlar hesaba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(4) Gerekli bütün dersleri alarak başarılı oldukları halde mezuniyet için gerekli genel not ortalamasını tutturamayan öğrencilere, bu duruma düştükleri yarıyılın final sınavlarının bitimini izleyen on beş gün içerisinde, ilgili enstitü kurulu kararı ile ders sayısında sınırlama olmadan yüksek lisans programında CC ve CB notu aldıkları, doktora programında ise CB notu aldıkları derslerden yalnız bir ek sınav hakkı verilir. </w:t>
                  </w:r>
                  <w:proofErr w:type="gramEnd"/>
                  <w:r w:rsidRPr="009C2C1D">
                    <w:rPr>
                      <w:rFonts w:ascii="Times New Roman" w:eastAsia="Times New Roman" w:hAnsi="Times New Roman" w:cs="Times New Roman"/>
                      <w:sz w:val="18"/>
                      <w:szCs w:val="18"/>
                      <w:lang w:eastAsia="tr-TR"/>
                    </w:rPr>
                    <w:t>Sınav hakkı kullanan öğrencilerin ödeyecekleri ücret her yıl Mütevelli Heyet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Yüksek lisans programından mezuniyet için genel not ortalamasının en az 2.70, doktora programından mezuniyet için en az 3.00 olması, Hukuk Fakültesi için ise yüksek lisans programından mezuniyet için genel not ortalamasının en az 70, doktora programından mezuniyet için en az 80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Hesaplamalarda elde edilen ortalamalar, virgülden sonra iki hane olacak şekilde yuvarlanarak ifade edilir. Yuvarlama işleminde, üçüncü hane 5'ten küçükse ikinci hane değişmez; 5 veya 5'ten büyükse, ikinci hanenin değeri bir artırılır.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Mezuniyet koşulları ve tarihi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26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Lisansüstü programlardan mezun olunabilmesi için, bu Yönetmeliğin ilgili hükümlerinde yer alan başarı koşullarının sağlanması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Lisansüstü programlarda mezuniyet tarihi;</w:t>
                  </w:r>
                </w:p>
                <w:p w:rsidR="009C2C1D" w:rsidRPr="00302F0B" w:rsidRDefault="009C2C1D" w:rsidP="00302F0B">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a) </w:t>
                  </w:r>
                  <w:r w:rsidR="00302F0B">
                    <w:rPr>
                      <w:rFonts w:ascii="Times New Roman" w:eastAsia="Times New Roman" w:hAnsi="Times New Roman" w:cs="Times New Roman"/>
                      <w:sz w:val="18"/>
                      <w:szCs w:val="18"/>
                      <w:lang w:eastAsia="tr-TR"/>
                    </w:rPr>
                    <w:t xml:space="preserve">(Değişik RG: 23/07/2017, 30132) </w:t>
                  </w:r>
                  <w:r w:rsidRPr="00302F0B">
                    <w:rPr>
                      <w:rFonts w:ascii="Times New Roman" w:eastAsia="Times New Roman" w:hAnsi="Times New Roman" w:cs="Times New Roman"/>
                      <w:strike/>
                      <w:sz w:val="18"/>
                      <w:szCs w:val="18"/>
                      <w:lang w:eastAsia="tr-TR"/>
                    </w:rPr>
                    <w:t>Tezli yüksek lisans programlarında, tez jürisinin toplanarak öğrencinin tez savunmasını yaptığı ve başarılı olduğu,</w:t>
                  </w:r>
                  <w:r w:rsidR="00302F0B">
                    <w:rPr>
                      <w:rFonts w:ascii="Times New Roman" w:eastAsia="Times New Roman" w:hAnsi="Times New Roman" w:cs="Times New Roman"/>
                      <w:sz w:val="18"/>
                      <w:szCs w:val="18"/>
                      <w:lang w:eastAsia="tr-TR"/>
                    </w:rPr>
                    <w:t xml:space="preserve"> “</w:t>
                  </w:r>
                  <w:r w:rsidR="00302F0B" w:rsidRPr="007B26C2">
                    <w:rPr>
                      <w:rFonts w:ascii="Times New Roman" w:eastAsia="Times New Roman" w:hAnsi="Times New Roman" w:cs="Times New Roman"/>
                      <w:sz w:val="18"/>
                      <w:szCs w:val="18"/>
                      <w:lang w:eastAsia="tr-TR"/>
                    </w:rPr>
                    <w:t>Tezli yüksek lisans programlarında, tezin sınav jüri komisyonu tarafından imzalı nüshasının teslim edildiği,”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b) Tezsiz yüksek lisans programlarında, akademik takvimde ilgili yarıyıl veya yaz öğretimi için belirtilen harf notlarının ilân tarihidir. Harf notları ilân edildikten sonra, maddi hata düzeltmesi, I notunun tamamlanması sonucunda mezun olanlar için mezuniyet tarihi son harf notunun kesinleştiği,</w:t>
                  </w:r>
                </w:p>
                <w:p w:rsidR="00302F0B" w:rsidRPr="007B26C2" w:rsidRDefault="009C2C1D" w:rsidP="00302F0B">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c) </w:t>
                  </w:r>
                  <w:r w:rsidR="00302F0B">
                    <w:rPr>
                      <w:rFonts w:ascii="Times New Roman" w:eastAsia="Times New Roman" w:hAnsi="Times New Roman" w:cs="Times New Roman"/>
                      <w:sz w:val="18"/>
                      <w:szCs w:val="18"/>
                      <w:lang w:eastAsia="tr-TR"/>
                    </w:rPr>
                    <w:t>(Değişik RG: 23/0</w:t>
                  </w:r>
                  <w:r w:rsidR="007018C0">
                    <w:rPr>
                      <w:rFonts w:ascii="Times New Roman" w:eastAsia="Times New Roman" w:hAnsi="Times New Roman" w:cs="Times New Roman"/>
                      <w:sz w:val="18"/>
                      <w:szCs w:val="18"/>
                      <w:lang w:eastAsia="tr-TR"/>
                    </w:rPr>
                    <w:t>7</w:t>
                  </w:r>
                  <w:r w:rsidR="00ED412A">
                    <w:rPr>
                      <w:rFonts w:ascii="Times New Roman" w:eastAsia="Times New Roman" w:hAnsi="Times New Roman" w:cs="Times New Roman"/>
                      <w:sz w:val="18"/>
                      <w:szCs w:val="18"/>
                      <w:lang w:eastAsia="tr-TR"/>
                    </w:rPr>
                    <w:t xml:space="preserve">/2017, </w:t>
                  </w:r>
                  <w:r w:rsidR="00302F0B">
                    <w:rPr>
                      <w:rFonts w:ascii="Times New Roman" w:eastAsia="Times New Roman" w:hAnsi="Times New Roman" w:cs="Times New Roman"/>
                      <w:sz w:val="18"/>
                      <w:szCs w:val="18"/>
                      <w:lang w:eastAsia="tr-TR"/>
                    </w:rPr>
                    <w:t xml:space="preserve">30132) </w:t>
                  </w:r>
                  <w:r w:rsidRPr="00302F0B">
                    <w:rPr>
                      <w:rFonts w:ascii="Times New Roman" w:eastAsia="Times New Roman" w:hAnsi="Times New Roman" w:cs="Times New Roman"/>
                      <w:strike/>
                      <w:sz w:val="18"/>
                      <w:szCs w:val="18"/>
                      <w:lang w:eastAsia="tr-TR"/>
                    </w:rPr>
                    <w:t>Doktora programlarında, tez jürisinin toplanarak öğrencinin tez savunmasını yaptığı ve başarılı olduğu tarihtir</w:t>
                  </w:r>
                  <w:r w:rsidRPr="009C2C1D">
                    <w:rPr>
                      <w:rFonts w:ascii="Times New Roman" w:eastAsia="Times New Roman" w:hAnsi="Times New Roman" w:cs="Times New Roman"/>
                      <w:sz w:val="18"/>
                      <w:szCs w:val="18"/>
                      <w:lang w:eastAsia="tr-TR"/>
                    </w:rPr>
                    <w:t>.</w:t>
                  </w:r>
                  <w:r w:rsidR="00302F0B">
                    <w:rPr>
                      <w:rFonts w:ascii="Times New Roman" w:eastAsia="Times New Roman" w:hAnsi="Times New Roman" w:cs="Times New Roman"/>
                      <w:sz w:val="18"/>
                      <w:szCs w:val="18"/>
                      <w:lang w:eastAsia="tr-TR"/>
                    </w:rPr>
                    <w:t xml:space="preserve"> “</w:t>
                  </w:r>
                  <w:r w:rsidR="00302F0B" w:rsidRPr="007B26C2">
                    <w:rPr>
                      <w:rFonts w:ascii="Times New Roman" w:eastAsia="Times New Roman" w:hAnsi="Times New Roman" w:cs="Times New Roman"/>
                      <w:sz w:val="18"/>
                      <w:szCs w:val="18"/>
                      <w:lang w:eastAsia="tr-TR"/>
                    </w:rPr>
                    <w:t>Doktora programlarında, tezin sınav jüri komisyonu tarafından imzalı nüshasının teslim edildiği tarihtir.”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Bütünleme sınavları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derslerde bütünleme sınavı yapılmaz.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Etik hususlar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Yüksek lisans ve doktora tezlerinde uyulması gereken etik kurallar Senato tarafından düzenlenir.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DÖRDÜNCÜ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Yüksek Lisans Programlarına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 ve 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Yüksek lisans programları, tezli ve tezsiz olmak üzere iki şekilde yürütülebilir. Bu programların hangi anabilim dallarında açılacağı ve nasıl yürütüleceği, ilgili enstitü kurulunun önerisi üzerine Senatoda ve Mütevelli Heyetinde görüşülür, karara bağlanır ve YÖK onayı ile ilân edilerek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Tezli yüksek lisans programının amacı, öğrencinin bilimsel araştırma yaparak bilgilere erişme, bilgiyi değerlendirme, yorumlama ve bu kazanımlarını, yüksek lisans tezi olarak bir akademik ürün haline getirme yeteneğini kazanmasını sağlamaktır.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Tezsiz yüksek lisans programının amacı, öğrenciye ilgili konuda uzmanlık düzeyinde bilgi kazandırmak ve mevcut bilginin mesleki uygulamalarda kullanma yeteneğini kazanmasını sağlamaktır.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BEŞİNCİ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Tezli Yüksek Lisans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Tezli yüksek lisans programında süre ve ders yükü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Tezli yüksek lisans programı bir eğitim ve öğretim yarıyılında 30 AKTS, bir eğitim ve öğretim yılında 60 AKTS kredisinden, toplam yirmi bir kredi ve 120 AKTS kredisinden az olmamak koşuluyla en az yedi ders ile bir seminer dersi ve tez çalışmasından oluşur. Seminer dersi ve tez çalışması kredisiz olup başarılı (S) veya başarısız (U) olarak değerlendirilir. Öğrenci, seminer dersi kapsamında bir seminer ödevi hazırlar ve seminer dersinin alındığı yarıyıl sonunda bu ödevi sunar.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 tezli yüksek lisans programında lisans öğrenimi sırasında alınmamış olması koşuluyla,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r w:rsidRPr="009C2C1D">
                    <w:rPr>
                      <w:rFonts w:ascii="Times New Roman" w:eastAsia="Times New Roman" w:hAnsi="Times New Roman" w:cs="Times New Roman"/>
                      <w:sz w:val="18"/>
                      <w:szCs w:val="18"/>
                      <w:lang w:eastAsia="tr-TR"/>
                    </w:rPr>
                    <w:t>önerisi</w:t>
                  </w:r>
                  <w:proofErr w:type="spellEnd"/>
                  <w:r w:rsidRPr="009C2C1D">
                    <w:rPr>
                      <w:rFonts w:ascii="Times New Roman" w:eastAsia="Times New Roman" w:hAnsi="Times New Roman" w:cs="Times New Roman"/>
                      <w:sz w:val="18"/>
                      <w:szCs w:val="18"/>
                      <w:lang w:eastAsia="tr-TR"/>
                    </w:rPr>
                    <w:t xml:space="preserve"> ve ilgili enstitü yönetim kurulu kararıyla, en çok iki lisans dersi alabilir. Bu dersler, programın ders sayısı ve kredisi hesabında dikkate alınır.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izlediği ders yüküne sayılmak üzere, Üniversite dışındaki lisansüstü programlardan dersler alabilir. Bu derslerin sayısı ikiyi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program ders yüküne sayılmak üzere, Üniversite içindeki lisansüstü programlardan dersler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Tezli yüksek lisans programının süresi bilimsel hazırlık programında geçen süre hariç, kayıt olduğu programa ilişkin derslerin verildiği dönemden başlamak üzere, her dönem için kayıt yaptırıp yaptırmadığına bakılmaksızın dört yarıyıl olup, program en çok altı yarıyılda tamamlanır.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Dört yarıyıl sonunda öğretim planında yer alan kredili derslerini ve seminer dersini başarıyla tamamlayamayan veya bu süre içerisinde Üniversitenin öngördüğü başarı koşullarını yerine getiremeyen, azami süreler içerisinde ise tez çalışmasında başarısız olan veya tez savunmasına girmeyen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Tezli yüksek lisans programında asgari süre üç yarıyıldır.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Yüksek lisans tez danışmanı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Tezli yüksek lisans programında, EABDB her öğrenci için Üniversite kadrosunda bulunan bir tez danışmanını en geç birinci yarıyılın sonuna kadar; öğrencinin danışmanıyla beraber belirlediği tez konusunu da en geç ikinci yarıyılın sonuna kadar Enstitüye önerir. Tez danışmanı ve tez konusu, ilgili enstitü yönetim kurulu onayı ile kesinleşir. Tez önerisi matbu form üzerinde, bilgisayar ortamında yazılarak,</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literatür</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taramasını kapsayacak şekilde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w:t>
                  </w:r>
                </w:p>
                <w:p w:rsidR="007018C0" w:rsidRPr="007B26C2" w:rsidRDefault="009C2C1D" w:rsidP="007018C0">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w:t>
                  </w:r>
                  <w:r w:rsidR="007018C0" w:rsidRPr="009C2C1D">
                    <w:rPr>
                      <w:rFonts w:ascii="Times New Roman" w:eastAsia="Times New Roman" w:hAnsi="Times New Roman" w:cs="Times New Roman"/>
                      <w:sz w:val="18"/>
                      <w:szCs w:val="18"/>
                      <w:lang w:eastAsia="tr-TR"/>
                    </w:rPr>
                    <w:t xml:space="preserve"> </w:t>
                  </w:r>
                  <w:r w:rsidR="007018C0" w:rsidRPr="009C2C1D">
                    <w:rPr>
                      <w:rFonts w:ascii="Times New Roman" w:eastAsia="Times New Roman" w:hAnsi="Times New Roman" w:cs="Times New Roman"/>
                      <w:sz w:val="18"/>
                      <w:szCs w:val="18"/>
                      <w:lang w:eastAsia="tr-TR"/>
                    </w:rPr>
                    <w:t xml:space="preserve">) </w:t>
                  </w:r>
                  <w:r w:rsidR="007018C0">
                    <w:rPr>
                      <w:rFonts w:ascii="Times New Roman" w:eastAsia="Times New Roman" w:hAnsi="Times New Roman" w:cs="Times New Roman"/>
                      <w:sz w:val="18"/>
                      <w:szCs w:val="18"/>
                      <w:lang w:eastAsia="tr-TR"/>
                    </w:rPr>
                    <w:t>(Değişik RG: 23/0</w:t>
                  </w:r>
                  <w:r w:rsidR="007018C0">
                    <w:rPr>
                      <w:rFonts w:ascii="Times New Roman" w:eastAsia="Times New Roman" w:hAnsi="Times New Roman" w:cs="Times New Roman"/>
                      <w:sz w:val="18"/>
                      <w:szCs w:val="18"/>
                      <w:lang w:eastAsia="tr-TR"/>
                    </w:rPr>
                    <w:t>7</w:t>
                  </w:r>
                  <w:r w:rsidR="007018C0">
                    <w:rPr>
                      <w:rFonts w:ascii="Times New Roman" w:eastAsia="Times New Roman" w:hAnsi="Times New Roman" w:cs="Times New Roman"/>
                      <w:sz w:val="18"/>
                      <w:szCs w:val="18"/>
                      <w:lang w:eastAsia="tr-TR"/>
                    </w:rPr>
                    <w:t>/2017, 30132)</w:t>
                  </w:r>
                  <w:r w:rsidRPr="009C2C1D">
                    <w:rPr>
                      <w:rFonts w:ascii="Times New Roman" w:eastAsia="Times New Roman" w:hAnsi="Times New Roman" w:cs="Times New Roman"/>
                      <w:sz w:val="18"/>
                      <w:szCs w:val="18"/>
                      <w:lang w:eastAsia="tr-TR"/>
                    </w:rPr>
                    <w:t xml:space="preserve"> </w:t>
                  </w:r>
                  <w:r w:rsidRPr="007018C0">
                    <w:rPr>
                      <w:rFonts w:ascii="Times New Roman" w:eastAsia="Times New Roman" w:hAnsi="Times New Roman" w:cs="Times New Roman"/>
                      <w:strike/>
                      <w:sz w:val="18"/>
                      <w:szCs w:val="18"/>
                      <w:lang w:eastAsia="tr-TR"/>
                    </w:rPr>
                    <w:t xml:space="preserve">Tez çalışmasının niteliğinin birden fazla tez danışmanı gerektirdiği durumlarda ikinci bir tez </w:t>
                  </w:r>
                  <w:proofErr w:type="spellStart"/>
                  <w:r w:rsidRPr="007018C0">
                    <w:rPr>
                      <w:rFonts w:ascii="Times New Roman" w:eastAsia="Times New Roman" w:hAnsi="Times New Roman" w:cs="Times New Roman"/>
                      <w:strike/>
                      <w:sz w:val="18"/>
                      <w:szCs w:val="18"/>
                      <w:lang w:eastAsia="tr-TR"/>
                    </w:rPr>
                    <w:t>danışmanı</w:t>
                  </w:r>
                  <w:r w:rsidRPr="007018C0">
                    <w:rPr>
                      <w:rFonts w:ascii="Times New Roman" w:eastAsia="Times New Roman" w:hAnsi="Times New Roman" w:cs="Times New Roman"/>
                      <w:strike/>
                      <w:sz w:val="18"/>
                      <w:lang w:eastAsia="tr-TR"/>
                    </w:rPr>
                    <w:t>EABDB’nin</w:t>
                  </w:r>
                  <w:proofErr w:type="spellEnd"/>
                  <w:r w:rsidRPr="007018C0">
                    <w:rPr>
                      <w:rFonts w:ascii="Times New Roman" w:eastAsia="Times New Roman" w:hAnsi="Times New Roman" w:cs="Times New Roman"/>
                      <w:strike/>
                      <w:sz w:val="18"/>
                      <w:lang w:eastAsia="tr-TR"/>
                    </w:rPr>
                    <w:t> </w:t>
                  </w:r>
                  <w:r w:rsidRPr="007018C0">
                    <w:rPr>
                      <w:rFonts w:ascii="Times New Roman" w:eastAsia="Times New Roman" w:hAnsi="Times New Roman" w:cs="Times New Roman"/>
                      <w:strike/>
                      <w:sz w:val="18"/>
                      <w:szCs w:val="18"/>
                      <w:lang w:eastAsia="tr-TR"/>
                    </w:rPr>
                    <w:t>önerisi ve ilgili enstitü yönetim kurulu kararıyla atanabilir. Atanacak ikinci tez danışmanı, Üniversite kadrosu dışından en az doktora derecesine sahip kişilerden olabilir.</w:t>
                  </w:r>
                  <w:r w:rsidR="007018C0">
                    <w:rPr>
                      <w:rFonts w:ascii="Times New Roman" w:eastAsia="Times New Roman" w:hAnsi="Times New Roman" w:cs="Times New Roman"/>
                      <w:sz w:val="18"/>
                      <w:szCs w:val="18"/>
                      <w:lang w:eastAsia="tr-TR"/>
                    </w:rPr>
                    <w:t xml:space="preserve"> </w:t>
                  </w:r>
                  <w:r w:rsidR="00494E36">
                    <w:rPr>
                      <w:rFonts w:ascii="Times New Roman" w:eastAsia="Times New Roman" w:hAnsi="Times New Roman" w:cs="Times New Roman"/>
                      <w:sz w:val="18"/>
                      <w:szCs w:val="18"/>
                      <w:lang w:eastAsia="tr-TR"/>
                    </w:rPr>
                    <w:t xml:space="preserve"> </w:t>
                  </w:r>
                  <w:r w:rsidR="007018C0">
                    <w:rPr>
                      <w:rFonts w:ascii="Times New Roman" w:eastAsia="Times New Roman" w:hAnsi="Times New Roman" w:cs="Times New Roman"/>
                      <w:sz w:val="18"/>
                      <w:szCs w:val="18"/>
                      <w:lang w:eastAsia="tr-TR"/>
                    </w:rPr>
                    <w:t>“</w:t>
                  </w:r>
                  <w:r w:rsidR="007018C0" w:rsidRPr="007B26C2">
                    <w:rPr>
                      <w:rFonts w:ascii="Times New Roman" w:eastAsia="Times New Roman" w:hAnsi="Times New Roman" w:cs="Times New Roman"/>
                      <w:sz w:val="18"/>
                      <w:szCs w:val="18"/>
                      <w:lang w:eastAsia="tr-TR"/>
                    </w:rPr>
                    <w:t>Tez çalışmasının niteliğinin birden fazla tez danışmanı gerektirdiği durumlarda ikinci bir tez danışmanı </w:t>
                  </w:r>
                  <w:proofErr w:type="spellStart"/>
                  <w:r w:rsidR="007018C0" w:rsidRPr="007B26C2">
                    <w:rPr>
                      <w:rFonts w:ascii="Times New Roman" w:eastAsia="Times New Roman" w:hAnsi="Times New Roman" w:cs="Times New Roman"/>
                      <w:sz w:val="18"/>
                      <w:szCs w:val="18"/>
                      <w:lang w:eastAsia="tr-TR"/>
                    </w:rPr>
                    <w:t>EABDB’nin</w:t>
                  </w:r>
                  <w:proofErr w:type="spellEnd"/>
                  <w:r w:rsidR="007018C0" w:rsidRPr="007B26C2">
                    <w:rPr>
                      <w:rFonts w:ascii="Times New Roman" w:eastAsia="Times New Roman" w:hAnsi="Times New Roman" w:cs="Times New Roman"/>
                      <w:sz w:val="18"/>
                      <w:szCs w:val="18"/>
                      <w:lang w:eastAsia="tr-TR"/>
                    </w:rPr>
                    <w:t xml:space="preserve"> önerisi ve ilgili </w:t>
                  </w:r>
                  <w:r w:rsidR="007018C0" w:rsidRPr="007B26C2">
                    <w:rPr>
                      <w:rFonts w:ascii="Times New Roman" w:eastAsia="Times New Roman" w:hAnsi="Times New Roman" w:cs="Times New Roman"/>
                      <w:sz w:val="18"/>
                      <w:szCs w:val="18"/>
                      <w:lang w:eastAsia="tr-TR"/>
                    </w:rPr>
                    <w:lastRenderedPageBreak/>
                    <w:t>enstitü yönetim kurulu kararıyla atanabilir. Atanacak ikinci tez danışmanı, Üniversite kadrosu dışından da en az doktora derecesine sahip kişilerden olabilir.”</w:t>
                  </w:r>
                </w:p>
                <w:p w:rsidR="009C2C1D" w:rsidRPr="009C2C1D" w:rsidRDefault="009C2C1D" w:rsidP="00BD0283">
                  <w:pPr>
                    <w:spacing w:after="0" w:line="240" w:lineRule="atLeast"/>
                    <w:ind w:firstLine="626"/>
                    <w:jc w:val="both"/>
                    <w:rPr>
                      <w:rFonts w:ascii="Times New Roman" w:eastAsia="Times New Roman" w:hAnsi="Times New Roman" w:cs="Times New Roman"/>
                      <w:sz w:val="19"/>
                      <w:szCs w:val="19"/>
                      <w:lang w:eastAsia="tr-TR"/>
                    </w:rPr>
                  </w:pPr>
                  <w:bookmarkStart w:id="0" w:name="_GoBack"/>
                  <w:bookmarkEnd w:id="0"/>
                  <w:r w:rsidRPr="009C2C1D">
                    <w:rPr>
                      <w:rFonts w:ascii="Times New Roman" w:eastAsia="Times New Roman" w:hAnsi="Times New Roman" w:cs="Times New Roman"/>
                      <w:sz w:val="18"/>
                      <w:szCs w:val="18"/>
                      <w:lang w:eastAsia="tr-TR"/>
                    </w:rPr>
                    <w:t>(4) Tez danışmanı, tez konusunun belirlenmesini izleyen yarıyıl başından itibaren her yarıyıl danışmanı olduğu öğrenciler için uzmanlık alanı dersi adlı bir ders açabilir. Her öğrenci, açılan uzmanlık alanı dersini almakla yükümlüdür. Uzmanlık alanı dersine ilişkin ilkeler, ilgili enstitü kurulunca kararlaştırılır ve ilgili enstitü yönetim kurulunca yürütülür.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Yüksek lisans tezinin hazırlanması, sonuçlandırılması ve diploma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 tez konusunun belirlenmesini izleyen yarıyıl başından itibaren her yarıyıl tez ve teze ilişkin derslere kayıt yaptırmak zorundadır. Öğrenci, elde ettiği sonuçları Senato tarafından belirlenen tez yazım kılavuzuna uygun biçimde yazar ve tezini jüri önünde sözlü olarak savunur.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 jürisi,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atanır. Jüri, biri öğrencinin tez danışmanı olmak üzere üç veya beş kişiden oluşur. Jürinin üç kişiden oluşması durumunda jüri üyelerinden biri, beş kişiden oluşması durumunda ise ikisi başka bir üniversitenin öğretim üyesi olmalıdır. Jürinin üç kişiden oluşması durumunda ikinci tez danışmanı jüri üyesi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çalışmasını tamamlayan öğrenci, tezin istenen sayıda nüshasını tez danışmanına teslim eder. Danışman, tezin yazım kurallarına uygunluğu yönünden yazılı olarak belirttiği görüşü ile tezin nüshalarını EABDB aracılığıyla ilgili enstitüye gönderir.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Tez sınavının tamamlanmasından sonra jüri, tez hakkında salt çoğunlukla kabul, ret veya düzeltme kararı verir. Jüri kararı, EABDB tarafından izleyen üç gün içerisinde ilgili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Tezi başarısız bulunarak reddedilen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(10) Tezi birinci savunmasında veya düzeltme sonrası savunmada reddedilen öğrencinin talepte bulunması halinde, tezsiz yüksek lisans programına geçebilir. Tezsiz yüksek lisans programının ders kredi yükü, proje yazımı ve benzeri gereklerini yerine getiren öğrenciye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(11) 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 dolması halinde ilişiği kesilir.</w:t>
                  </w:r>
                </w:p>
                <w:p w:rsidR="00091B9E" w:rsidRPr="007B26C2" w:rsidRDefault="009C2C1D" w:rsidP="00091B9E">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(12)</w:t>
                  </w:r>
                  <w:r w:rsidR="00091B9E">
                    <w:rPr>
                      <w:rFonts w:ascii="Times New Roman" w:eastAsia="Times New Roman" w:hAnsi="Times New Roman" w:cs="Times New Roman"/>
                      <w:sz w:val="18"/>
                      <w:szCs w:val="18"/>
                      <w:lang w:eastAsia="tr-TR"/>
                    </w:rPr>
                    <w:t xml:space="preserve"> </w:t>
                  </w:r>
                  <w:r w:rsidR="00091B9E">
                    <w:rPr>
                      <w:rFonts w:ascii="Times New Roman" w:eastAsia="Times New Roman" w:hAnsi="Times New Roman" w:cs="Times New Roman"/>
                      <w:sz w:val="18"/>
                      <w:szCs w:val="18"/>
                      <w:lang w:eastAsia="tr-TR"/>
                    </w:rPr>
                    <w:t>(Değişik RG: 23/07/2017, 30132)</w:t>
                  </w:r>
                  <w:r w:rsidR="00091B9E" w:rsidRPr="009C2C1D">
                    <w:rPr>
                      <w:rFonts w:ascii="Times New Roman" w:eastAsia="Times New Roman" w:hAnsi="Times New Roman" w:cs="Times New Roman"/>
                      <w:sz w:val="18"/>
                      <w:szCs w:val="18"/>
                      <w:lang w:eastAsia="tr-TR"/>
                    </w:rPr>
                    <w:t xml:space="preserve"> </w:t>
                  </w:r>
                  <w:r w:rsidRPr="009C2C1D">
                    <w:rPr>
                      <w:rFonts w:ascii="Times New Roman" w:eastAsia="Times New Roman" w:hAnsi="Times New Roman" w:cs="Times New Roman"/>
                      <w:sz w:val="18"/>
                      <w:szCs w:val="18"/>
                      <w:lang w:eastAsia="tr-TR"/>
                    </w:rPr>
                    <w:t xml:space="preserve"> </w:t>
                  </w:r>
                  <w:r w:rsidRPr="00091B9E">
                    <w:rPr>
                      <w:rFonts w:ascii="Times New Roman" w:eastAsia="Times New Roman" w:hAnsi="Times New Roman" w:cs="Times New Roman"/>
                      <w:strike/>
                      <w:sz w:val="18"/>
                      <w:szCs w:val="18"/>
                      <w:lang w:eastAsia="tr-TR"/>
                    </w:rPr>
                    <w:t>Tezli yüksek lisans diploması üzerinde öğrencinin kayıtlı olduğu EABD programının YÖK tarafından onaylanmış adı bulunur. Mezuniyet tarihi, tezin kabul edildiği tez sınavı tarihidir</w:t>
                  </w:r>
                  <w:r w:rsidRPr="009C2C1D">
                    <w:rPr>
                      <w:rFonts w:ascii="Times New Roman" w:eastAsia="Times New Roman" w:hAnsi="Times New Roman" w:cs="Times New Roman"/>
                      <w:sz w:val="18"/>
                      <w:szCs w:val="18"/>
                      <w:lang w:eastAsia="tr-TR"/>
                    </w:rPr>
                    <w:t>.</w:t>
                  </w:r>
                  <w:r w:rsidR="00091B9E">
                    <w:rPr>
                      <w:rFonts w:ascii="Times New Roman" w:eastAsia="Times New Roman" w:hAnsi="Times New Roman" w:cs="Times New Roman"/>
                      <w:sz w:val="18"/>
                      <w:szCs w:val="18"/>
                      <w:lang w:eastAsia="tr-TR"/>
                    </w:rPr>
                    <w:t xml:space="preserve"> “</w:t>
                  </w:r>
                  <w:r w:rsidR="00091B9E" w:rsidRPr="007B26C2">
                    <w:rPr>
                      <w:rFonts w:ascii="Times New Roman" w:eastAsia="Times New Roman" w:hAnsi="Times New Roman" w:cs="Times New Roman"/>
                      <w:sz w:val="18"/>
                      <w:szCs w:val="18"/>
                      <w:lang w:eastAsia="tr-TR"/>
                    </w:rPr>
                    <w:t>Tezli yüksek lisans diploması üzerinde öğrencinin kayıtlı olduğu EABD programının YÖK tarafından onaylanmış adı bulunur. Mezuniyet tarihi tezin sınav jüri komisyonu tarafından imzalı nüshasının teslim edildiği tarihtir.”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(13) Tezin tesliminden itibaren üç ay içinde yüksek lisans tezinin bir kopyası elektronik ortamda, bilimsel araştırma ve etkinliklerin hizmetine sunulmak üzere ilgili enstitü tarafından YÖK’e gönderilir.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ALTINCI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Tezsiz Yüksek Lisans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Tezsiz yüksek lisans programında süre ve ders yükü</w:t>
                  </w:r>
                </w:p>
                <w:p w:rsidR="009C2C1D" w:rsidRPr="009C2C1D" w:rsidRDefault="009C2C1D" w:rsidP="00091B9E">
                  <w:pPr>
                    <w:spacing w:after="0" w:line="240" w:lineRule="atLeast"/>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w:t>
                  </w:r>
                  <w:r w:rsidR="00091B9E">
                    <w:rPr>
                      <w:rFonts w:ascii="Times New Roman" w:eastAsia="Times New Roman" w:hAnsi="Times New Roman" w:cs="Times New Roman"/>
                      <w:sz w:val="18"/>
                      <w:szCs w:val="18"/>
                      <w:lang w:eastAsia="tr-TR"/>
                    </w:rPr>
                    <w:t xml:space="preserve"> </w:t>
                  </w:r>
                  <w:r w:rsidR="00091B9E">
                    <w:rPr>
                      <w:rFonts w:ascii="Times New Roman" w:eastAsia="Times New Roman" w:hAnsi="Times New Roman" w:cs="Times New Roman"/>
                      <w:sz w:val="18"/>
                      <w:szCs w:val="18"/>
                      <w:lang w:eastAsia="tr-TR"/>
                    </w:rPr>
                    <w:t>(Değişik RG: 23/07/2017, 30132)</w:t>
                  </w:r>
                  <w:r w:rsidR="00091B9E" w:rsidRPr="009C2C1D">
                    <w:rPr>
                      <w:rFonts w:ascii="Times New Roman" w:eastAsia="Times New Roman" w:hAnsi="Times New Roman" w:cs="Times New Roman"/>
                      <w:sz w:val="18"/>
                      <w:szCs w:val="18"/>
                      <w:lang w:eastAsia="tr-TR"/>
                    </w:rPr>
                    <w:t xml:space="preserve">  </w:t>
                  </w:r>
                  <w:r w:rsidRPr="009C2C1D">
                    <w:rPr>
                      <w:rFonts w:ascii="Times New Roman" w:eastAsia="Times New Roman" w:hAnsi="Times New Roman" w:cs="Times New Roman"/>
                      <w:sz w:val="18"/>
                      <w:szCs w:val="18"/>
                      <w:lang w:eastAsia="tr-TR"/>
                    </w:rPr>
                    <w:t xml:space="preserve"> </w:t>
                  </w:r>
                  <w:r w:rsidRPr="00091B9E">
                    <w:rPr>
                      <w:rFonts w:ascii="Times New Roman" w:eastAsia="Times New Roman" w:hAnsi="Times New Roman" w:cs="Times New Roman"/>
                      <w:strike/>
                      <w:sz w:val="18"/>
                      <w:szCs w:val="18"/>
                      <w:lang w:eastAsia="tr-TR"/>
                    </w:rPr>
                    <w:t>Tezsiz yüksek lisans programı otuz krediden ve 90 AKTS krediden az olmamak koşuluyla en az on ders ile dönem projesi dersinden oluşur</w:t>
                  </w:r>
                  <w:r w:rsidRPr="009C2C1D">
                    <w:rPr>
                      <w:rFonts w:ascii="Times New Roman" w:eastAsia="Times New Roman" w:hAnsi="Times New Roman" w:cs="Times New Roman"/>
                      <w:sz w:val="18"/>
                      <w:szCs w:val="18"/>
                      <w:lang w:eastAsia="tr-TR"/>
                    </w:rPr>
                    <w:t>.</w:t>
                  </w:r>
                  <w:r w:rsidR="00091B9E">
                    <w:rPr>
                      <w:rFonts w:ascii="Times New Roman" w:eastAsia="Times New Roman" w:hAnsi="Times New Roman" w:cs="Times New Roman"/>
                      <w:sz w:val="18"/>
                      <w:szCs w:val="18"/>
                      <w:lang w:eastAsia="tr-TR"/>
                    </w:rPr>
                    <w:t xml:space="preserve"> </w:t>
                  </w:r>
                  <w:r w:rsidR="00091B9E" w:rsidRPr="007B26C2">
                    <w:rPr>
                      <w:rFonts w:ascii="Times New Roman" w:eastAsia="Times New Roman" w:hAnsi="Times New Roman" w:cs="Times New Roman"/>
                      <w:sz w:val="18"/>
                      <w:szCs w:val="18"/>
                      <w:lang w:eastAsia="tr-TR"/>
                    </w:rPr>
                    <w:t>“Tezsiz yüksek lisans programı otuz krediden ve 60 </w:t>
                  </w:r>
                  <w:proofErr w:type="spellStart"/>
                  <w:r w:rsidR="00091B9E" w:rsidRPr="007B26C2">
                    <w:rPr>
                      <w:rFonts w:ascii="Times New Roman" w:eastAsia="Times New Roman" w:hAnsi="Times New Roman" w:cs="Times New Roman"/>
                      <w:sz w:val="18"/>
                      <w:szCs w:val="18"/>
                      <w:lang w:eastAsia="tr-TR"/>
                    </w:rPr>
                    <w:t>AKTS’den</w:t>
                  </w:r>
                  <w:proofErr w:type="spellEnd"/>
                  <w:r w:rsidR="00091B9E" w:rsidRPr="007B26C2">
                    <w:rPr>
                      <w:rFonts w:ascii="Times New Roman" w:eastAsia="Times New Roman" w:hAnsi="Times New Roman" w:cs="Times New Roman"/>
                      <w:sz w:val="18"/>
                      <w:szCs w:val="18"/>
                      <w:lang w:eastAsia="tr-TR"/>
                    </w:rPr>
                    <w:t> az olmamak kaydıyla en az on ders ile dönem projesi dersinden oluşur.”</w:t>
                  </w:r>
                  <w:r w:rsidR="0024607A">
                    <w:rPr>
                      <w:rFonts w:ascii="Times New Roman" w:eastAsia="Times New Roman" w:hAnsi="Times New Roman" w:cs="Times New Roman"/>
                      <w:sz w:val="18"/>
                      <w:szCs w:val="18"/>
                      <w:lang w:eastAsia="tr-TR"/>
                    </w:rPr>
                    <w:t xml:space="preserve"> </w:t>
                  </w:r>
                  <w:r w:rsidRPr="009C2C1D">
                    <w:rPr>
                      <w:rFonts w:ascii="Times New Roman" w:eastAsia="Times New Roman" w:hAnsi="Times New Roman" w:cs="Times New Roman"/>
                      <w:sz w:val="18"/>
                      <w:szCs w:val="18"/>
                      <w:lang w:eastAsia="tr-TR"/>
                    </w:rPr>
                    <w:t xml:space="preserve">Öğrenci, dönem projesi dersinin alındığı yarıyılda dönem projesi dersine kayıt yaptırmak ve yarıyıl sonunda yazılı proje raporu vermek </w:t>
                  </w:r>
                  <w:r w:rsidRPr="009C2C1D">
                    <w:rPr>
                      <w:rFonts w:ascii="Times New Roman" w:eastAsia="Times New Roman" w:hAnsi="Times New Roman" w:cs="Times New Roman"/>
                      <w:sz w:val="18"/>
                      <w:szCs w:val="18"/>
                      <w:lang w:eastAsia="tr-TR"/>
                    </w:rPr>
                    <w:lastRenderedPageBreak/>
                    <w:t>zorundadır. Bu rapor, öğrencinin proje danışmanı tarafından değerlendirilir. Dönem projesi dersi, kredisiz olup başarılı veya başarısız olarak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Tezsiz yüksek lisans programını tamamlama süresi, bilimsel hazırlık programında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Tezsiz yüksek lisans programında EABDB,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Tezsiz yüksek lisans programlarında öğrenci,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lisans öğrenimi sırasında alınmamış olması koşuluyla en çok üç lisans dersi alabilir. Bu dersler, programın ders sayısı ve kredisi hesabında dikkate alınır.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Öğrenci, ilgili EABDB önerisi ve ilgili enstitü yönetim kurulunun kararıyla, izlediği ders yüküne sayılmak üzere, Üniversite dışındaki lisansüstü programlardan lisansüstü dersler alabilir. Bu derslerin sayısı üçü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izlediği ders yüküne sayılmak üzere, Üniversite içindeki lisansüstü programlardan dersler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Senato tarafından belirlenen esaslara göre tezsiz yüksek lisans programının sonunda yeterlik sınavı uygulanabilir.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Tezsiz yüksek lisans programında başarı ve diploma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Kredili derslerini ve dönem projesini başarıyla tamamlayan öğrenciye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Tezsiz yüksek lisans diploması üzerinde öğrencinin kayıtlı olduğu EABD programının YÖK tarafından onaylanmış adı bulunur.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YEDİNCİ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Doktora Programlarına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 ve 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programının amacı, öğrenciye bağımsız araştırma yapma, bilimin ilgilendiği olayları, kavram ve süreçleri geniş ve derin bir bakış açısı ile irdeleyerek yorum yapma ve yeni sentezlere ulaşmak için gerekli adımları belirleme yeteneğini kazandırmaktır. Doktora çalışması sonunda hazırlanacak tezin;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Bilime yenilik getirme,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Yeni bir bilimsel yöntem geliştirme,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Bilinen bir yöntemi yeni bir alana uygulama,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niteliklerinden</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birini yerine getirmesi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Bu programların hangi anabilim dallarında açılacağı ve nasıl yürütüleceği, ilgili enstitü kurulunun önerisi üzerine Senatoda ve Mütevelli Heyetinde görüşülür, karara bağlanır ve YÖK onayı ile ilân edilerek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programında süre ve ders yükü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programı, tezli yüksek lisans derecesi olan öğrenciler için toplam yirmi bir krediden ve bir eğitim ve öğretim yarıyılı 30</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AKTS’den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az olmamak üzere, en az yedi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(6) Danışman, tez önerisinin kabulünü izleyen yarıyıl başından itibaren, her yarıyıl danışmanı olduğu öğrenciler için uzmanlık alanı dersi adlı bir ders açabilir. Her öğrenci, açılan uzmanlık alanı dersini almakla yükümlüdür. Uzmanlık alanı dersine ilişkin ilkeler, ilgili enstitü kurulunca kararlaştırılır ve ilgili enstitü yönetim kurulunca yürütülür.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Doktora programındaki öğrenciler,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daha önce alınmamış olması koşuluyla ikiyi geçmeyen sayıda lisans ve yüksek lisans dersleri alabilirler. Lisans dersleri ders yüküne ve doktora kredisine sayılmaz.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Doktora programlarında EABDB önerisi ve ilgili enstitü yönetim kurulu onayı ile diğer Üniversitelerden verilmekte olan doktora derslerinden yüksek lisans derecesi ile kabul edilmiş öğrenciler en fazla iki, lisans derecesiyle kabul edilmiş öğrenciler en fazla dört ders alabilirler.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danışmanı atanması</w:t>
                  </w:r>
                </w:p>
                <w:p w:rsidR="008629E6" w:rsidRPr="008629E6" w:rsidRDefault="009C2C1D" w:rsidP="008629E6">
                  <w:pPr>
                    <w:spacing w:after="0" w:line="240" w:lineRule="atLeast"/>
                    <w:ind w:firstLine="566"/>
                    <w:jc w:val="both"/>
                    <w:rPr>
                      <w:rFonts w:ascii="Times New Roman" w:eastAsia="Times New Roman" w:hAnsi="Times New Roman" w:cs="Times New Roman"/>
                      <w:sz w:val="18"/>
                      <w:szCs w:val="18"/>
                      <w:lang w:eastAsia="tr-TR"/>
                    </w:rPr>
                  </w:pPr>
                  <w:r w:rsidRPr="009C2C1D">
                    <w:rPr>
                      <w:rFonts w:ascii="Times New Roman" w:eastAsia="Times New Roman" w:hAnsi="Times New Roman" w:cs="Times New Roman"/>
                      <w:b/>
                      <w:bCs/>
                      <w:sz w:val="18"/>
                      <w:szCs w:val="18"/>
                      <w:lang w:eastAsia="tr-TR"/>
                    </w:rPr>
                    <w:t>MADDE 37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EABDB her öğrenci için Üniversite kadrosunda bulunan bir tez danışmanını ve danışmanla öğrencinin birlikte belirleyeceği tez konusu ile tez başlığını ilgili enstitüye önerir. Tez danışmanı ve tez önerisi, ilgili enstitü yönetim kurulu kararıyla kesinleşir. Tez danışmanının, en geç ikinci yarıyılın sonuna kadar atanması zorunludur.</w:t>
                  </w:r>
                </w:p>
                <w:p w:rsidR="008629E6" w:rsidRPr="007B26C2" w:rsidRDefault="009C2C1D" w:rsidP="008629E6">
                  <w:pPr>
                    <w:spacing w:after="0" w:line="240" w:lineRule="atLeast"/>
                    <w:ind w:firstLine="62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(2) </w:t>
                  </w:r>
                  <w:r w:rsidR="008629E6">
                    <w:rPr>
                      <w:rFonts w:ascii="Times New Roman" w:eastAsia="Times New Roman" w:hAnsi="Times New Roman" w:cs="Times New Roman"/>
                      <w:sz w:val="18"/>
                      <w:szCs w:val="18"/>
                      <w:lang w:eastAsia="tr-TR"/>
                    </w:rPr>
                    <w:t>(Değişik RG: 23/07/2017, 30132)</w:t>
                  </w:r>
                  <w:r w:rsidR="008629E6">
                    <w:rPr>
                      <w:rFonts w:ascii="Times New Roman" w:eastAsia="Times New Roman" w:hAnsi="Times New Roman" w:cs="Times New Roman"/>
                      <w:sz w:val="18"/>
                      <w:szCs w:val="18"/>
                      <w:lang w:eastAsia="tr-TR"/>
                    </w:rPr>
                    <w:t xml:space="preserve"> </w:t>
                  </w:r>
                  <w:r w:rsidRPr="009C2C1D">
                    <w:rPr>
                      <w:rFonts w:ascii="Times New Roman" w:eastAsia="Times New Roman" w:hAnsi="Times New Roman" w:cs="Times New Roman"/>
                      <w:sz w:val="18"/>
                      <w:szCs w:val="18"/>
                      <w:lang w:eastAsia="tr-TR"/>
                    </w:rPr>
                    <w:t xml:space="preserve">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w:t>
                  </w:r>
                  <w:r w:rsidRPr="008629E6">
                    <w:rPr>
                      <w:rFonts w:ascii="Times New Roman" w:eastAsia="Times New Roman" w:hAnsi="Times New Roman" w:cs="Times New Roman"/>
                      <w:strike/>
                      <w:sz w:val="18"/>
                      <w:szCs w:val="18"/>
                      <w:lang w:eastAsia="tr-TR"/>
                    </w:rPr>
                    <w:t>Tez çalışmasının niteliğinin birden fazla tez danışmanı gerektirdiği durumlarda atanacak ikinci tez danışmanı, Üniversite kadrosu dışından en az doktora derecesine sahip kişilerden olabilir.</w:t>
                  </w:r>
                  <w:r w:rsidR="008629E6">
                    <w:rPr>
                      <w:rFonts w:ascii="Times New Roman" w:eastAsia="Times New Roman" w:hAnsi="Times New Roman" w:cs="Times New Roman"/>
                      <w:sz w:val="18"/>
                      <w:szCs w:val="18"/>
                      <w:lang w:eastAsia="tr-TR"/>
                    </w:rPr>
                    <w:t xml:space="preserve"> </w:t>
                  </w:r>
                  <w:r w:rsidR="008629E6" w:rsidRPr="007B26C2">
                    <w:rPr>
                      <w:rFonts w:ascii="Times New Roman" w:eastAsia="Times New Roman" w:hAnsi="Times New Roman" w:cs="Times New Roman"/>
                      <w:sz w:val="18"/>
                      <w:szCs w:val="18"/>
                      <w:lang w:eastAsia="tr-TR"/>
                    </w:rPr>
                    <w:t>“Tez çalışmasının niteliğinin birden fazla tez danışmanı gerektirdiği durumlarda atanacak ikinci tez danışmanı Üniversite kadrosu dışından da doktora derecesine sahip kişilerden olabilir.”</w:t>
                  </w:r>
                </w:p>
                <w:p w:rsidR="009C2C1D" w:rsidRPr="009C2C1D" w:rsidRDefault="009C2C1D" w:rsidP="009E3389">
                  <w:pPr>
                    <w:spacing w:after="0" w:line="240" w:lineRule="atLeast"/>
                    <w:ind w:firstLine="62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yeterlik sınavı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Doktora yeterlik sınavı, Mayıs ve Kasım aylarında olmak üzere yılda iki kez yapılır. Doktora yeterlik sınavına girmek için başvuran öğrencilerin adları sınavdan önce EABDB tarafından ilgili enstitüye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yeterlik sınavını izleyen üç gün içinde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Doktora yeterlik sınavında başarısız olan öğrenci, başarısız olduğu bölüm/bölümlerden bir sonraki yarıyılda tekrar sınava alınır. Bu sınavda da başarısız olan öğrencinin doktora programı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Doktora yeterlik sınavının herhangi bir aşamasında sınava girmeyen öğrenciler bu hakkını kullanmış ve başarısız olmuş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Lisans derecesi ile doktora programına kabul edilmiş ve en az yedi dersini başarı ile tamamlamış bir öğrenci yüksek lisans programına geçebilir. Yüksek lisans programına geçme şartları,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izleme komitesi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yeterlik sınavında başarılı bulunan öğrenci için</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kararı ile doktora tez çalışma sürecini izlemek amacıyla bir ay içinde tez izleme komitesi oluşturulur.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izleme komitesi, üç öğretim üyesinden oluşur. Komitede tez danışmanından başka EABD içinden ve dışından birer üye yer alır. İkinci tez danışmanının bulunması durumunda ikinci danışman dilerse komite toplantılarına katılabilir, ancak üyesi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(3) Tez izleme komitesinin ilk toplantısı, tez izleme komitesinin atanmasını takip eden en geç altı ay içinde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izleme komitesi, Ocak-Haziran ve Temmuz-Aralık ayları arasında birer kere olmak üzere yılda iki kez toplanır.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Öğrenci, tez izleme komitesi toplantı tarihinden en az bir ay önce komite üyelerine yazılı bir rapor sunar. Bu raporda, o ana kadar yapılan çalışmaların özeti ve bir sonraki yarıyılda yapılacak çalışma planı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Tez izleme komitesinin kurulmasından sonraki yarıyıllarda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onayıyla üyelerde değişiklik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önerisi savunması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40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Doktora yeterlik sınavında başarılı bulunan öğrenci, en geç altı ay içinde o zamana kadarki çalışmalarını, tez çalışmasının amaç ve yöntemi ile ileriye yönelik çalışma planını kapsayan tez önerisini, doktora tez izleme komitesi önünde sözlü olarak savunur. Bu tez önerisi, tez başlığı, içeriği, tezden beklenen sonuçları ve tez çalışmasının hedeflerini içeren, bilgisayarda hazırlanmış matbu form olarak EABDB aracılığı ile ilgili enstitüye gönderilir. Tez önerisi savunması dinleyicilere açık olarak yapılır. Öğrenci, tez önerisi hakkında yazılı bir raporu, sözlü savunmadan en az on beş gün önce tez izleme komitesi üyelerine dağıtır.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izleme komitesi, öğrencinin sunduğu tez önerisinin kabul, düzeltme veya reddedileceğine salt çoğunlukla karar verir. Düzeltme için bir ay süre verilir. Bu süre sonunda kabul veya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red</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yönünde salt çoğunlukla verilen karar, EABDB tarafından işlemin bitişini izleyen üç gün içinde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tezinin hazırlanması ve sonuçlanması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tezi, tez çalışması ve sonrasında tezin jüri üyeleri önünde sözlü savunulması aşamalarını içerir.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önerisinde başarılı olan öğrenci, tez danışmanı ve varsa ikinci tez danışmanı yönetiminde tez konusu ile ilgili araştırma çalışmalarına başlar.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Öğrencinin tez savunmasına girebilmesi için, en az üç kere başarılı tez izleme komitesi raporu sunması ve tezi ile ilgili en az bir yayınının ulusal ya da uluslararası hakemli bir dergide yayınlanmak üzere kabul edilmiş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Öğrenci, elde ettiği sonuçları Üniversitenin tez yazım kılavuzuna uygun biçimde İngilizce programlar için İngilizce yazmak ve tezini jüri önünde İngilizce savunmak, Türkçe programlarda ise Türkçe olarak yazmak ve savunmak zorundadır. Tez savunmasına ilişkin düzenlemeler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Doktora tezinin savunmasından önce ve düzeltme verilen tezlerde ise düzeltme ile birlikte öğrenci tezini tamamlayarak danışmanına sunar. Danışman, tezin savunulabilir olduğuna ilişkin görüşü ile birlikte tezi ilgili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Doktora tez jürisi, danışman ve EABDB önerisi ve ilgili enstitü yönetim kurulu onayı ile atanır. Jüri, üçü öğrencinin tez izleme komitesinde yer alan öğretim üyeleri ve en az ikisi Üniversite dışından olmak üzere danışman</w:t>
                  </w:r>
                  <w:r w:rsidR="003E5359">
                    <w:rPr>
                      <w:rFonts w:ascii="Times New Roman" w:eastAsia="Times New Roman" w:hAnsi="Times New Roman" w:cs="Times New Roman"/>
                      <w:sz w:val="18"/>
                      <w:szCs w:val="18"/>
                      <w:lang w:eastAsia="tr-TR"/>
                    </w:rPr>
                    <w:t xml:space="preserve">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beş öğretim üyesinden oluşur. Danışmanın oy hakkı olup olmadığı hususunda ilgili enstitü yönetim kurulu karar verir. Danışmanın oy hakkı olmaması durumunda jüri altı öğretim üyesinden oluşur. Ayrıca ikinci tez danışmanı oy hakkı olmaksızın jüride yer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 sınavının tamamlanmasından sonra jüri dinleyicilere kapalı olarak, tez hakkında salt çoğunlukla kabul, ret veya düzeltme kararı verir. Tezi kabul edilen öğrenciler başarılı olarak değerlendirilir. Bu karar,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tez sınavını izleyen üç gün içinde ilgili Enstitüye tutanakla bildirilir. Tezi başarısız bulunarak reddedilen öğrencinin Üniversite ile ilişiği kesilir. Tezi hakkında düzeltme kararı verilen öğrenci, en geç altı ay içinde gerekli düzeltmeleri </w:t>
                  </w:r>
                  <w:r w:rsidRPr="009C2C1D">
                    <w:rPr>
                      <w:rFonts w:ascii="Times New Roman" w:eastAsia="Times New Roman" w:hAnsi="Times New Roman" w:cs="Times New Roman"/>
                      <w:sz w:val="18"/>
                      <w:szCs w:val="18"/>
                      <w:lang w:eastAsia="tr-TR"/>
                    </w:rPr>
                    <w:lastRenderedPageBreak/>
                    <w:t>yaparak tezini aynı jüri önünde yeniden savunur. Bu savunmada da başarısız bulunan öğrencinin Üniversite ile ilişiği kesilir. Lisans derecesi ile doktoraya kabul edilmiş olanlardan tezde başarılı olamayanlar için talepleri halinde tezsiz yüksek lisans için gerekli kredi yükü, proje ve benzeri diğer şartları yerine getirmiş olmaları kaydıyla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9C2C1D" w:rsidRPr="009C2C1D" w:rsidRDefault="009C2C1D" w:rsidP="00D42900">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w:t>
                  </w:r>
                  <w:r w:rsidR="00D42900">
                    <w:rPr>
                      <w:rFonts w:ascii="Times New Roman" w:eastAsia="Times New Roman" w:hAnsi="Times New Roman" w:cs="Times New Roman"/>
                      <w:sz w:val="18"/>
                      <w:szCs w:val="18"/>
                      <w:lang w:eastAsia="tr-TR"/>
                    </w:rPr>
                    <w:t xml:space="preserve"> </w:t>
                  </w:r>
                  <w:r w:rsidR="00D42900">
                    <w:rPr>
                      <w:rFonts w:ascii="Times New Roman" w:eastAsia="Times New Roman" w:hAnsi="Times New Roman" w:cs="Times New Roman"/>
                      <w:sz w:val="18"/>
                      <w:szCs w:val="18"/>
                      <w:lang w:eastAsia="tr-TR"/>
                    </w:rPr>
                    <w:t>(Değişik RG: 23/07/2017, 30132)</w:t>
                  </w:r>
                  <w:r w:rsidR="00D42900">
                    <w:rPr>
                      <w:rFonts w:ascii="Times New Roman" w:eastAsia="Times New Roman" w:hAnsi="Times New Roman" w:cs="Times New Roman"/>
                      <w:sz w:val="18"/>
                      <w:szCs w:val="18"/>
                      <w:lang w:eastAsia="tr-TR"/>
                    </w:rPr>
                    <w:t xml:space="preserve"> </w:t>
                  </w:r>
                  <w:r w:rsidRPr="00D42900">
                    <w:rPr>
                      <w:rFonts w:ascii="Times New Roman" w:eastAsia="Times New Roman" w:hAnsi="Times New Roman" w:cs="Times New Roman"/>
                      <w:strike/>
                      <w:sz w:val="18"/>
                      <w:szCs w:val="18"/>
                      <w:lang w:eastAsia="tr-TR"/>
                    </w:rPr>
                    <w:t>Doktora diploması üzerinde EABD programının YÖK tarafından onaylanmış adı bulunur. Mezuniyet tarihi, tezin kabul edildiği tez sınavı tarihidir</w:t>
                  </w:r>
                  <w:r w:rsidRPr="009C2C1D">
                    <w:rPr>
                      <w:rFonts w:ascii="Times New Roman" w:eastAsia="Times New Roman" w:hAnsi="Times New Roman" w:cs="Times New Roman"/>
                      <w:sz w:val="18"/>
                      <w:szCs w:val="18"/>
                      <w:lang w:eastAsia="tr-TR"/>
                    </w:rPr>
                    <w:t>.</w:t>
                  </w:r>
                  <w:r w:rsidR="00D42900">
                    <w:rPr>
                      <w:rFonts w:ascii="Times New Roman" w:eastAsia="Times New Roman" w:hAnsi="Times New Roman" w:cs="Times New Roman"/>
                      <w:sz w:val="18"/>
                      <w:szCs w:val="18"/>
                      <w:lang w:eastAsia="tr-TR"/>
                    </w:rPr>
                    <w:t xml:space="preserve"> “</w:t>
                  </w:r>
                  <w:r w:rsidR="00D42900" w:rsidRPr="007B26C2">
                    <w:rPr>
                      <w:rFonts w:ascii="Times New Roman" w:eastAsia="Times New Roman" w:hAnsi="Times New Roman" w:cs="Times New Roman"/>
                      <w:sz w:val="18"/>
                      <w:szCs w:val="18"/>
                      <w:lang w:eastAsia="tr-TR"/>
                    </w:rPr>
                    <w:t>Doktora diploması üzerinde EABD programının YÖK tarafından onaylanmış adı bulunur. Mezuniyet tarihi tezin sınav jüri komisyonu tarafından imzalı nüshasının teslim edildiği tarihtir.”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İlgili enstitü tarafından tezin tesliminden itibaren üç ay içinde doktora tezinin bir kopyası elektronik ortamda, bilimsel araştırma ve etkinliklerin hizmetine sunulmak üzere YÖK’e gönderilir.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SEKİZİNCİ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Diploma ve Belgeler, Akademik Danışman, Disiplin, Burs, Sağlık İşleri,</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Katkı Payı, Öğrenim Ücreti ve Diğer Ücretler, İzin,</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Kayıt Sildirme ve Tebligat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Diploma ve belgeler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 mezunlara verilen diploma ve belgeler ile bunların verilme koşulları aşağıda tanımlanmıştır.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yüksek lisans diploması, tezli yüksek lisans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Tezsiz yüksek lisans diploması, tezsiz yüksek lisans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Doktora diploması, doktora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Geçici mezuniyet belgesi, diploma almaya hak kazananlara bir defaya mahsus olmak üzere verilen, ilgili akademik yılın diploma töreni tarihine kadar geçerli olan ve diploma yerine geçen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Diploma eki, akademik ve mesleki yeterliklerin uluslararası düzeyde tanınmasına yardımcı olan ve diplomalara ek olarak verilen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Not çizelgesi, öğrencilerin Üniversiteye ilk kayıt oldukları yarıyıldan itibaren her yarıyılda almış oldukları dersleri, derslerin kredi durumlarını, bu derslerden alınan notları, ilgili yarıyıl not ortalaması ile genel not ortalamasını ve başarı durumlarını gösteren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Öğrenci belgesi, öğrencinin Üniversiteye kayıt durumunu gösteren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Diploma ve belgeler aşağıda belirtilen yetkililer tarafından imzalanır.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Diplomalar, Rektör ve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Geçici mezuniyet belgesi,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Diploma eki, not çizelgesi ve öğrenci belgesi Öğrenci İşleri Daire Başkanlığı tarafından, askerlik belgesi ise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Diploma ve belgelerde öğrencinin bağlı bulunduğu enstitü, EABD ve/veya varsa programı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Diplomaların şekli, ölçüleri ve üzerine yazılacak bilgiler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Diplomaların kaybı halinde bir defaya mahsus olmak üzere, yenisi hazırlanır. Yeni nüsha üzerine İkinci Nüsha ibaresi konulur.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Mezuniyet tarihinden sonra mezunun adı ve/veya soyadının değişmesi durumunda diploma üzerindeki bilgiler değiştirilmez veya yenileri düzenlenmez.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Akademik danışman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EABDB’ler</w:t>
                  </w:r>
                  <w:proofErr w:type="spellEnd"/>
                  <w:r w:rsidRPr="009C2C1D">
                    <w:rPr>
                      <w:rFonts w:ascii="Times New Roman" w:eastAsia="Times New Roman" w:hAnsi="Times New Roman" w:cs="Times New Roman"/>
                      <w:sz w:val="18"/>
                      <w:szCs w:val="18"/>
                      <w:lang w:eastAsia="tr-TR"/>
                    </w:rPr>
                    <w:t>, lisansüstü programa kaydolan her öğrenciye Üniversite öğretim üyeleri veya görevlileri arasından bir akademik danışman atar. Tez danışmanı atamasını takip eden yarıyıldan itibaren öğrencinin tez danışmanı akademik danışmanlığı görevini yürütür.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Akademik danışmanın görevleri aşağıda belirtilmiştir.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Öğrenciyi her yarıyılda alacağı derslerin seçiminde bilgilendirir ve yönlendirir.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Kayıt olunacak dersleri öğrencinin akademik başarı durumuna göre birlikte değerlendirdikten sonra yarıyıl kayıt onayı verir.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Öğrenciyi Üniversite yaşamına uyum, mesleki gelişim ve kariyer konularında bilgilendirir ve yönlendirir.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Disiplin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44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Öğrencilerin disiplin işlemleri</w:t>
                  </w:r>
                  <w:r w:rsidRPr="009C2C1D">
                    <w:rPr>
                      <w:rFonts w:ascii="Times New Roman" w:eastAsia="Times New Roman" w:hAnsi="Times New Roman" w:cs="Times New Roman"/>
                      <w:sz w:val="18"/>
                      <w:lang w:eastAsia="tr-TR"/>
                    </w:rPr>
                    <w:t> 18/8/2012 </w:t>
                  </w:r>
                  <w:r w:rsidRPr="009C2C1D">
                    <w:rPr>
                      <w:rFonts w:ascii="Times New Roman" w:eastAsia="Times New Roman" w:hAnsi="Times New Roman" w:cs="Times New Roman"/>
                      <w:sz w:val="18"/>
                      <w:szCs w:val="18"/>
                      <w:lang w:eastAsia="tr-TR"/>
                    </w:rPr>
                    <w:t>tarihli ve 28388 sayılı Resmî Gazete’de yayımlanan Yükseköğretim Kurumları Öğrenci Disiplin Yönetmeliği hükümlerine göre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(2) Enstitü Müdürü, enstitü çalışmaları ile ilgili işlemler nedeniyle enstitü görevlileri ve öğrencileri hakkında disiplin soruşturması açmaya veya açtırmaya yetkilidir. Bu hususta, ilgili mevzuat hükümleri uygulanır.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Burs</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verilecek bursların içeriği ve dağıtımına ilişkin esaslar Mütevelli Heyeti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Sağlık işleri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verilecek sağlık hizmetlerine ilişkin esaslar Senato tarafından düzenlenir.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Katkı payı, öğrenim ücreti ve diğer ücretler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47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Lisansüstü programların öğretim ücretleri, öğretim yılı başlamadan önce Mütevelli Heyeti tarafından saptanır. Her yarıyıla ait öğretim ücreti o yarıyıl başında kayıt yaptırılmadan veya kayıt yenilenmeden önce ödenir.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Öğretim ücretini ödemeyen öğrencilerin kayıtları yapılmaz veya yenilenmez.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İzin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48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İlgili enstitü yönetim kurulunun kararı ile öğrencilere hastalık, askerlik, yurtdışında öğrenim ve kişisel-ailevi güçlükler ve benzeri haklı nedenlerle ve belgelenmesi koşulu ile toplam en çok iki yarıyıl izin verilebilir. Bir yarıyıldan az süre için izin verilmez. İzinli geçen süreler öğretim süresine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Tutuklanan, mahkûm olan veya aranmakta olduğu ilgili makamlarca bildirilen öğrencilere izin verilmez. Tutukluluğu sona eren öğrenciler, aklanmış olduklarını belgelemeleri halinde tutuklulukta geçen süre için izinli sayılırlar. İzinli geçen süreler öğretim süresine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İzinli sayılanlar, izinli oldukları süreler için Mütevelli Heyeti tarafından izinli öğrenciler için belirlenen kayıt dondurma ücretini ödemek zorundadırlar.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Süresi içerisinde ücretini ödemeyenlerin izin hakkı ilgili enstitü yönetim kurulu kararı ile saklı tutulur. Bu durumdaki öğrencilerin izinde geçirdikleri süre ise azami öğretim süresine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İzin talebi, gerekçeli bir dilekçe ve gerekli belgelerle birlikte ilgili enstitüye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İzin taleplerinin yarıyıl başında ve ders ekle/sil süreleri başlamadan yapılması asıldır. Ani hastalık veya beklenmedik durumların ortaya çıkması dışında, bu süreler bittikten sonra yapılacak başvurular işleme konulmaz.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Yurtdışında belirli bir süre öğrenim görmek üzere izin almış öğrencilerin programa dönüş için başvurularında bu sürede gördükleri öğrenim ve almış oldukları dersler EABDB tarafından incelenip değerlendirilir; bu değerlendirme ilgili enstitü yönetim kurulunun kararıyla kesinleşir.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Hastalık izni dışındaki nedenlerle izin almış öğrenciler, izinlerinin bitiminde normal yarıyıl kayıtlarını yenileyerek öğrenimlerine devam ederler.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Kayıt sildirme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49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Öğrenciler istedikleri takdirde ilgili enstitüye dilekçe ile başvurarak kayıtlarını sildirebilirler.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Üniversiteden kaydını sildiren veya disiplin cezası nedeniyle Üniversite ile ilişiği kesilen öğrencilerin diplomalarını veya dosyalarındaki kendilerine ait belgeleri alabilmeleri için Üniversite tarafından belirlenen kayıt sildirme işlemlerini yapmaları ve mali yükümlülükleri yerine getirmeleri zorunludur.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Kayıt sildiren öğrencilerden tekrar öğrenimlerine dönmek isteyenler, ilgili programa yeniden başvuru yaparlar. Bu başvuru, EABDB tarafından lisansüstü programlara başvuru ve kabul koşulları çerçevesinde yeniden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Tebligat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50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Öğrenciye her türlü tebligat, öğrencinin resmi kayıtlarda yer alan posta adresine veya öğrenciye Üniversite tarafından sağlanan e-posta adresine gönderilerek yapılır. Kayıt olurken bildirdikleri adresi değiştirdiği halde ilgili enstitüye bu değişikliği bildirmemiş veya yanlış-eksik adres vermiş olan öğrencilerin ilgili enstitüde bulunan adreslerine tebligatın gönderilmesi halinde kendilerine tebligat yapılmış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 Üniversite tarafından sağlanan e-posta adresine gönderilen iletileri izlemekle yükümlüdür.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DOKUZUNCU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Çeşitli ve Son Hükümler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Uzaktan öğretim lisansüstü programları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Öğretim elemanı ve öğrencilerin aynı mekânda bulunma zorunluluğu olmaksızın, bilgi ve iletişim teknolojilerine dayalı olarak öğretim etkinliklerinin planlandığı ve yürütüldüğü lisansüstü uzaktan öğretim programları açılabilir.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Uzaktan öğretim programlarının açılabileceği alanlar, uzaktan öğretim yoluyla verilecek dersler ve kredi ile AKTS kredi miktarları, ders materyallerinin hazırlanması, sınavlarının yapılma şekli, diğer yükseköğretim kurumları ile bu amaçla yapılacak protokoller ile uzaktan öğretime ilişkin diğer hususlar,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Uzaktan öğretim tezsiz yüksek lisans programının yürütülmesi, tezsiz yüksek lisans programına ilişkin usullere tabidir.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Tezli/tezsiz örgün yüksek lisans programı öğrencileri EABDB önerisi, ilgili enstitü yönetim kurulu kararı ile uzaktan öğretim programlarından ders alabilirler.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lastRenderedPageBreak/>
                    <w:t>Yürürlükten kaldırılan yönetmelik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w:t>
                  </w:r>
                  <w:r w:rsidRPr="009C2C1D">
                    <w:rPr>
                      <w:rFonts w:ascii="Times New Roman" w:eastAsia="Times New Roman" w:hAnsi="Times New Roman" w:cs="Times New Roman"/>
                      <w:sz w:val="18"/>
                      <w:lang w:eastAsia="tr-TR"/>
                    </w:rPr>
                    <w:t> 1/3/2015 </w:t>
                  </w:r>
                  <w:r w:rsidRPr="009C2C1D">
                    <w:rPr>
                      <w:rFonts w:ascii="Times New Roman" w:eastAsia="Times New Roman" w:hAnsi="Times New Roman" w:cs="Times New Roman"/>
                      <w:sz w:val="18"/>
                      <w:szCs w:val="18"/>
                      <w:lang w:eastAsia="tr-TR"/>
                    </w:rPr>
                    <w:t>tarihli ve 29282 sayılı Resmî Gazete’de yayımlanan Çankaya Üniversitesi Lisansüstü Eğitim-Öğretim Yönetmeliği yürürlükten kaldırılmıştır.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Geçiş hükümleri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GEÇİCİ MADDE 1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Yönetmeliğin yayımı tarihinden önce aynı anda birden fazla lisansüstü programa kayıtlı olan öğrenciler hakkında 8 inci maddenin altıncı fıkrası uygulanmaz.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w:t>
                  </w:r>
                  <w:r w:rsidRPr="009C2C1D">
                    <w:rPr>
                      <w:rFonts w:ascii="Times New Roman" w:eastAsia="Times New Roman" w:hAnsi="Times New Roman" w:cs="Times New Roman"/>
                      <w:sz w:val="18"/>
                      <w:lang w:eastAsia="tr-TR"/>
                    </w:rPr>
                    <w:t> 6/2/2013 </w:t>
                  </w:r>
                  <w:r w:rsidRPr="009C2C1D">
                    <w:rPr>
                      <w:rFonts w:ascii="Times New Roman" w:eastAsia="Times New Roman" w:hAnsi="Times New Roman" w:cs="Times New Roman"/>
                      <w:sz w:val="18"/>
                      <w:szCs w:val="18"/>
                      <w:lang w:eastAsia="tr-TR"/>
                    </w:rPr>
                    <w:t>tarihinden önce tezsiz yüksek lisans programlarına kayıtlı olan veya mezun olan öğrenciler doktora programlarına başvurabilir.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Bu Yönetmelikte yer alan azami program süreleri,</w:t>
                  </w:r>
                  <w:r w:rsidRPr="009C2C1D">
                    <w:rPr>
                      <w:rFonts w:ascii="Times New Roman" w:eastAsia="Times New Roman" w:hAnsi="Times New Roman" w:cs="Times New Roman"/>
                      <w:sz w:val="18"/>
                      <w:lang w:eastAsia="tr-TR"/>
                    </w:rPr>
                    <w:t> 20/4/2016 </w:t>
                  </w:r>
                  <w:r w:rsidRPr="009C2C1D">
                    <w:rPr>
                      <w:rFonts w:ascii="Times New Roman" w:eastAsia="Times New Roman" w:hAnsi="Times New Roman" w:cs="Times New Roman"/>
                      <w:sz w:val="18"/>
                      <w:szCs w:val="18"/>
                      <w:lang w:eastAsia="tr-TR"/>
                    </w:rPr>
                    <w:t>tarihinden önce lisansüstü programlara kayıt olan öğrenciler için 2016-2017 eğitim öğretim yılından itibaren işlemeye başlar.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Yürürlük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53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Yönetmelik yayımı tarihinde yürürlüğe girer.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Yürütme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54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Yönetmelik hükümlerini Çankaya Üniversitesi Rektörü yürütür.</w:t>
                  </w:r>
                </w:p>
                <w:p w:rsidR="009C2C1D" w:rsidRPr="009C2C1D" w:rsidRDefault="009C2C1D" w:rsidP="009C2C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C1D">
                    <w:rPr>
                      <w:rFonts w:ascii="Arial" w:eastAsia="Times New Roman" w:hAnsi="Arial" w:cs="Arial"/>
                      <w:b/>
                      <w:bCs/>
                      <w:color w:val="000080"/>
                      <w:sz w:val="18"/>
                      <w:szCs w:val="18"/>
                      <w:lang w:eastAsia="tr-TR"/>
                    </w:rPr>
                    <w:t> </w:t>
                  </w:r>
                </w:p>
              </w:tc>
            </w:tr>
          </w:tbl>
          <w:p w:rsidR="009C2C1D" w:rsidRPr="009C2C1D" w:rsidRDefault="009C2C1D" w:rsidP="009C2C1D">
            <w:pPr>
              <w:spacing w:after="0" w:line="240" w:lineRule="auto"/>
              <w:rPr>
                <w:rFonts w:ascii="Times New Roman" w:eastAsia="Times New Roman" w:hAnsi="Times New Roman" w:cs="Times New Roman"/>
                <w:sz w:val="24"/>
                <w:szCs w:val="24"/>
                <w:lang w:eastAsia="tr-TR"/>
              </w:rPr>
            </w:pPr>
          </w:p>
        </w:tc>
      </w:tr>
    </w:tbl>
    <w:p w:rsidR="009C2C1D" w:rsidRPr="009C2C1D" w:rsidRDefault="009C2C1D" w:rsidP="009C2C1D">
      <w:pPr>
        <w:spacing w:after="0" w:line="240" w:lineRule="auto"/>
        <w:jc w:val="center"/>
        <w:rPr>
          <w:rFonts w:ascii="Times New Roman" w:eastAsia="Times New Roman" w:hAnsi="Times New Roman" w:cs="Times New Roman"/>
          <w:color w:val="000000"/>
          <w:sz w:val="27"/>
          <w:szCs w:val="27"/>
          <w:lang w:eastAsia="tr-TR"/>
        </w:rPr>
      </w:pPr>
      <w:r w:rsidRPr="009C2C1D">
        <w:rPr>
          <w:rFonts w:ascii="Times New Roman" w:eastAsia="Times New Roman" w:hAnsi="Times New Roman" w:cs="Times New Roman"/>
          <w:color w:val="000000"/>
          <w:sz w:val="27"/>
          <w:szCs w:val="27"/>
          <w:lang w:eastAsia="tr-TR"/>
        </w:rPr>
        <w:lastRenderedPageBreak/>
        <w:t> </w:t>
      </w:r>
    </w:p>
    <w:p w:rsidR="00B82A50" w:rsidRDefault="00B82A50"/>
    <w:sectPr w:rsidR="00B82A50" w:rsidSect="00B8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1D"/>
    <w:rsid w:val="00091B9E"/>
    <w:rsid w:val="00195268"/>
    <w:rsid w:val="0024607A"/>
    <w:rsid w:val="00302F0B"/>
    <w:rsid w:val="003E5359"/>
    <w:rsid w:val="00494E36"/>
    <w:rsid w:val="007018C0"/>
    <w:rsid w:val="008629E6"/>
    <w:rsid w:val="00941071"/>
    <w:rsid w:val="009C2C1D"/>
    <w:rsid w:val="009E3389"/>
    <w:rsid w:val="00B82A50"/>
    <w:rsid w:val="00BD0283"/>
    <w:rsid w:val="00D42900"/>
    <w:rsid w:val="00ED4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88D2"/>
  <w15:docId w15:val="{30898382-0D7C-45B7-96C3-346E9DF6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2C1D"/>
  </w:style>
  <w:style w:type="paragraph" w:customStyle="1" w:styleId="balk11pt">
    <w:name w:val="balk11pt"/>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2C1D"/>
  </w:style>
  <w:style w:type="character" w:customStyle="1" w:styleId="spelle">
    <w:name w:val="spelle"/>
    <w:basedOn w:val="VarsaylanParagrafYazTipi"/>
    <w:rsid w:val="009C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10431</Words>
  <Characters>59463</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Windows Kullanıcısı</cp:lastModifiedBy>
  <cp:revision>15</cp:revision>
  <dcterms:created xsi:type="dcterms:W3CDTF">2018-08-03T11:57:00Z</dcterms:created>
  <dcterms:modified xsi:type="dcterms:W3CDTF">2018-08-03T13:06:00Z</dcterms:modified>
</cp:coreProperties>
</file>